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C6F33" w14:textId="21B7BC4C" w:rsidR="00A513A6" w:rsidRPr="008814E7" w:rsidRDefault="00A513A6" w:rsidP="008814E7">
      <w:pPr>
        <w:spacing w:before="120"/>
        <w:jc w:val="center"/>
        <w:rPr>
          <w:rFonts w:ascii="Calibri" w:hAnsi="Calibri" w:cs="Calibri"/>
          <w:b/>
        </w:rPr>
      </w:pPr>
    </w:p>
    <w:p w14:paraId="20BF6E1A" w14:textId="0BEDFE3F" w:rsidR="00A513A6" w:rsidRPr="001D1272" w:rsidRDefault="00A513A6" w:rsidP="008814E7">
      <w:pPr>
        <w:spacing w:before="120"/>
        <w:jc w:val="center"/>
        <w:rPr>
          <w:rFonts w:ascii="Calibri" w:hAnsi="Calibri" w:cs="Calibri"/>
          <w:b/>
        </w:rPr>
      </w:pPr>
      <w:r w:rsidRPr="001D1272">
        <w:rPr>
          <w:rFonts w:ascii="Calibri" w:hAnsi="Calibri" w:cs="Calibri"/>
          <w:b/>
          <w:bCs/>
          <w:lang w:eastAsia="it-IT"/>
        </w:rPr>
        <w:drawing>
          <wp:anchor distT="0" distB="0" distL="114935" distR="114935" simplePos="0" relativeHeight="251659264" behindDoc="1" locked="0" layoutInCell="1" allowOverlap="1" wp14:anchorId="210C3256" wp14:editId="75DE3BD3">
            <wp:simplePos x="0" y="0"/>
            <wp:positionH relativeFrom="column">
              <wp:posOffset>1962150</wp:posOffset>
            </wp:positionH>
            <wp:positionV relativeFrom="paragraph">
              <wp:posOffset>173990</wp:posOffset>
            </wp:positionV>
            <wp:extent cx="1256030" cy="1282700"/>
            <wp:effectExtent l="0" t="0" r="0" b="12700"/>
            <wp:wrapSquare wrapText="bothSides"/>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V="1">
                      <a:off x="0" y="0"/>
                      <a:ext cx="1256030" cy="1282700"/>
                    </a:xfrm>
                    <a:prstGeom prst="rect">
                      <a:avLst/>
                    </a:prstGeom>
                    <a:solidFill>
                      <a:srgbClr val="FFFFFF"/>
                    </a:solidFill>
                    <a:ln>
                      <a:noFill/>
                    </a:ln>
                  </pic:spPr>
                </pic:pic>
              </a:graphicData>
            </a:graphic>
          </wp:anchor>
        </w:drawing>
      </w:r>
    </w:p>
    <w:p w14:paraId="06196514" w14:textId="65F89160" w:rsidR="00A513A6" w:rsidRPr="001D1272" w:rsidRDefault="00A513A6" w:rsidP="008814E7">
      <w:pPr>
        <w:spacing w:before="120"/>
        <w:jc w:val="center"/>
        <w:rPr>
          <w:rFonts w:ascii="Calibri" w:hAnsi="Calibri" w:cs="Calibri"/>
          <w:b/>
        </w:rPr>
      </w:pPr>
    </w:p>
    <w:p w14:paraId="298DB8E7" w14:textId="77777777" w:rsidR="00A513A6" w:rsidRPr="001D1272" w:rsidRDefault="00A513A6" w:rsidP="008814E7">
      <w:pPr>
        <w:spacing w:before="120"/>
        <w:jc w:val="center"/>
        <w:rPr>
          <w:rFonts w:ascii="Calibri" w:hAnsi="Calibri" w:cs="Calibri"/>
          <w:b/>
        </w:rPr>
      </w:pPr>
    </w:p>
    <w:p w14:paraId="5E0F304D" w14:textId="77777777" w:rsidR="00A513A6" w:rsidRPr="001D1272" w:rsidRDefault="00A513A6" w:rsidP="008814E7">
      <w:pPr>
        <w:spacing w:before="120"/>
        <w:jc w:val="center"/>
        <w:rPr>
          <w:rFonts w:ascii="Calibri" w:hAnsi="Calibri" w:cs="Calibri"/>
          <w:b/>
        </w:rPr>
      </w:pPr>
    </w:p>
    <w:p w14:paraId="75D3D92A" w14:textId="77777777" w:rsidR="00A513A6" w:rsidRPr="001D1272" w:rsidRDefault="00A513A6" w:rsidP="008814E7">
      <w:pPr>
        <w:spacing w:before="120"/>
        <w:jc w:val="center"/>
        <w:rPr>
          <w:rFonts w:ascii="Calibri" w:hAnsi="Calibri" w:cs="Calibri"/>
          <w:b/>
        </w:rPr>
      </w:pPr>
    </w:p>
    <w:p w14:paraId="21BD549F" w14:textId="77777777" w:rsidR="00A513A6" w:rsidRPr="001D1272" w:rsidRDefault="00A513A6" w:rsidP="008814E7">
      <w:pPr>
        <w:spacing w:before="120"/>
        <w:jc w:val="center"/>
        <w:rPr>
          <w:rFonts w:ascii="Calibri" w:hAnsi="Calibri" w:cs="Calibri"/>
          <w:b/>
        </w:rPr>
      </w:pPr>
    </w:p>
    <w:p w14:paraId="542F9369" w14:textId="77777777" w:rsidR="00A513A6" w:rsidRPr="001D1272" w:rsidRDefault="00A513A6" w:rsidP="008814E7">
      <w:pPr>
        <w:spacing w:before="120"/>
        <w:jc w:val="center"/>
        <w:rPr>
          <w:rFonts w:ascii="Calibri" w:hAnsi="Calibri" w:cs="Calibri"/>
          <w:b/>
        </w:rPr>
      </w:pPr>
    </w:p>
    <w:p w14:paraId="102DD796" w14:textId="77777777" w:rsidR="000A55C8" w:rsidRPr="001D1272" w:rsidRDefault="000A55C8" w:rsidP="00142176">
      <w:pPr>
        <w:spacing w:before="120"/>
        <w:ind w:left="-284"/>
        <w:jc w:val="center"/>
        <w:rPr>
          <w:rStyle w:val="Enfasigrassetto"/>
          <w:rFonts w:ascii="Calibri" w:hAnsi="Calibri" w:cs="Calibri"/>
          <w:color w:val="000000"/>
          <w:sz w:val="28"/>
          <w:szCs w:val="28"/>
          <w:shd w:val="clear" w:color="auto" w:fill="F9F9F9"/>
        </w:rPr>
      </w:pPr>
    </w:p>
    <w:p w14:paraId="00BBAF75" w14:textId="77777777" w:rsidR="00813017" w:rsidRPr="001D1272" w:rsidRDefault="00813017" w:rsidP="00813017">
      <w:pPr>
        <w:spacing w:before="120"/>
        <w:ind w:left="-284"/>
        <w:jc w:val="center"/>
        <w:rPr>
          <w:rFonts w:ascii="Calibri" w:hAnsi="Calibri" w:cs="Calibri"/>
          <w:b/>
          <w:sz w:val="28"/>
          <w:szCs w:val="28"/>
        </w:rPr>
      </w:pPr>
      <w:r w:rsidRPr="001D1272">
        <w:rPr>
          <w:rFonts w:ascii="Calibri" w:hAnsi="Calibri" w:cs="Calibri"/>
          <w:b/>
          <w:sz w:val="28"/>
          <w:szCs w:val="28"/>
        </w:rPr>
        <w:t xml:space="preserve">CODICE ETICO DEL CONSIGLIO NAZIONALE DEI DOTTORI COMMERCIALISTI E DEGLI ESPERTI CONTABILI   </w:t>
      </w:r>
    </w:p>
    <w:p w14:paraId="510A81B8" w14:textId="77777777" w:rsidR="00813017" w:rsidRPr="001D1272" w:rsidRDefault="00813017" w:rsidP="00813017">
      <w:pPr>
        <w:spacing w:before="120"/>
        <w:ind w:left="-284"/>
        <w:jc w:val="center"/>
        <w:rPr>
          <w:rFonts w:ascii="Calibri" w:hAnsi="Calibri" w:cs="Calibri"/>
          <w:iCs/>
        </w:rPr>
      </w:pPr>
    </w:p>
    <w:p w14:paraId="1F8F2576" w14:textId="2C0DB888" w:rsidR="004E7293" w:rsidRPr="001D1272" w:rsidRDefault="00A513A6" w:rsidP="00813017">
      <w:pPr>
        <w:spacing w:before="120"/>
        <w:ind w:left="-284"/>
        <w:jc w:val="center"/>
        <w:rPr>
          <w:rFonts w:ascii="Calibri" w:hAnsi="Calibri" w:cs="Calibri"/>
          <w:iCs/>
        </w:rPr>
      </w:pPr>
      <w:r w:rsidRPr="001D1272">
        <w:rPr>
          <w:rFonts w:ascii="Calibri" w:hAnsi="Calibri" w:cs="Calibri"/>
          <w:iCs/>
        </w:rPr>
        <w:t xml:space="preserve">Approvato </w:t>
      </w:r>
      <w:r w:rsidR="008814E7" w:rsidRPr="001D1272">
        <w:rPr>
          <w:rFonts w:ascii="Calibri" w:hAnsi="Calibri" w:cs="Calibri"/>
          <w:iCs/>
        </w:rPr>
        <w:t xml:space="preserve">dal Consiglio </w:t>
      </w:r>
      <w:r w:rsidR="00142176" w:rsidRPr="001D1272">
        <w:rPr>
          <w:rFonts w:ascii="Calibri" w:hAnsi="Calibri" w:cs="Calibri"/>
          <w:iCs/>
        </w:rPr>
        <w:t>N</w:t>
      </w:r>
      <w:r w:rsidR="008814E7" w:rsidRPr="001D1272">
        <w:rPr>
          <w:rFonts w:ascii="Calibri" w:hAnsi="Calibri" w:cs="Calibri"/>
          <w:iCs/>
        </w:rPr>
        <w:t>azionale</w:t>
      </w:r>
      <w:r w:rsidRPr="001D1272">
        <w:rPr>
          <w:rFonts w:ascii="Calibri" w:hAnsi="Calibri" w:cs="Calibri"/>
          <w:iCs/>
        </w:rPr>
        <w:t xml:space="preserve"> con delibera del</w:t>
      </w:r>
      <w:r w:rsidR="004E7293" w:rsidRPr="001D1272">
        <w:rPr>
          <w:rFonts w:ascii="Calibri" w:hAnsi="Calibri" w:cs="Calibri"/>
          <w:iCs/>
        </w:rPr>
        <w:t xml:space="preserve"> </w:t>
      </w:r>
      <w:r w:rsidR="0046030F">
        <w:rPr>
          <w:rFonts w:ascii="Calibri" w:hAnsi="Calibri" w:cs="Calibri"/>
          <w:iCs/>
        </w:rPr>
        <w:t>13</w:t>
      </w:r>
      <w:r w:rsidR="006B78B6" w:rsidRPr="006B78B6">
        <w:rPr>
          <w:rFonts w:ascii="Calibri" w:hAnsi="Calibri" w:cs="Calibri"/>
          <w:iCs/>
        </w:rPr>
        <w:t xml:space="preserve"> </w:t>
      </w:r>
      <w:r w:rsidR="0046030F">
        <w:rPr>
          <w:rFonts w:ascii="Calibri" w:hAnsi="Calibri" w:cs="Calibri"/>
          <w:iCs/>
        </w:rPr>
        <w:t>maggio</w:t>
      </w:r>
      <w:r w:rsidR="006B78B6" w:rsidRPr="006B78B6">
        <w:rPr>
          <w:rFonts w:ascii="Calibri" w:hAnsi="Calibri" w:cs="Calibri"/>
          <w:iCs/>
        </w:rPr>
        <w:t xml:space="preserve"> 2020</w:t>
      </w:r>
      <w:r w:rsidR="004E7293" w:rsidRPr="006B78B6">
        <w:rPr>
          <w:rFonts w:ascii="Calibri" w:hAnsi="Calibri" w:cs="Calibri"/>
          <w:iCs/>
        </w:rPr>
        <w:t xml:space="preserve"> </w:t>
      </w:r>
      <w:r w:rsidR="00964C5B">
        <w:rPr>
          <w:rFonts w:ascii="Calibri" w:hAnsi="Calibri" w:cs="Calibri"/>
          <w:iCs/>
        </w:rPr>
        <w:t xml:space="preserve">                                                             e aggiornato con delibera del 13 dicembre 2023</w:t>
      </w:r>
    </w:p>
    <w:p w14:paraId="236AF877" w14:textId="77777777" w:rsidR="00A513A6" w:rsidRPr="001D1272" w:rsidRDefault="00A513A6" w:rsidP="008814E7">
      <w:pPr>
        <w:pStyle w:val="Default"/>
        <w:spacing w:before="120" w:line="360" w:lineRule="auto"/>
        <w:jc w:val="center"/>
        <w:rPr>
          <w:rFonts w:ascii="Calibri" w:hAnsi="Calibri" w:cs="Calibri"/>
          <w:iCs/>
          <w:color w:val="auto"/>
          <w:sz w:val="28"/>
          <w:szCs w:val="28"/>
        </w:rPr>
      </w:pPr>
    </w:p>
    <w:p w14:paraId="44F19087" w14:textId="77777777" w:rsidR="003B7051" w:rsidRPr="001D1272" w:rsidRDefault="003B7051" w:rsidP="008814E7">
      <w:pPr>
        <w:spacing w:before="120"/>
        <w:jc w:val="both"/>
        <w:rPr>
          <w:rFonts w:ascii="Calibri" w:hAnsi="Calibri" w:cs="Calibri"/>
        </w:rPr>
      </w:pPr>
    </w:p>
    <w:p w14:paraId="5CF8D61B" w14:textId="77777777" w:rsidR="00EE2B61" w:rsidRPr="001D1272" w:rsidRDefault="00EE2B61" w:rsidP="008814E7">
      <w:pPr>
        <w:spacing w:before="120"/>
        <w:jc w:val="both"/>
        <w:rPr>
          <w:rFonts w:ascii="Calibri" w:hAnsi="Calibri" w:cs="Calibri"/>
          <w:b/>
        </w:rPr>
      </w:pPr>
    </w:p>
    <w:p w14:paraId="13CA1E51" w14:textId="77777777" w:rsidR="00A513A6" w:rsidRPr="001D1272" w:rsidRDefault="00A513A6" w:rsidP="008814E7">
      <w:pPr>
        <w:spacing w:before="120"/>
        <w:jc w:val="both"/>
        <w:rPr>
          <w:rFonts w:ascii="Calibri" w:hAnsi="Calibri" w:cs="Calibri"/>
          <w:b/>
        </w:rPr>
      </w:pPr>
    </w:p>
    <w:p w14:paraId="4AA7CF5C" w14:textId="77777777" w:rsidR="00A513A6" w:rsidRPr="001D1272" w:rsidRDefault="00A513A6" w:rsidP="008814E7">
      <w:pPr>
        <w:spacing w:before="120"/>
        <w:jc w:val="both"/>
        <w:rPr>
          <w:rFonts w:ascii="Calibri" w:hAnsi="Calibri" w:cs="Calibri"/>
          <w:b/>
        </w:rPr>
      </w:pPr>
    </w:p>
    <w:p w14:paraId="5BFA8975" w14:textId="77777777" w:rsidR="00A513A6" w:rsidRPr="001D1272" w:rsidRDefault="00A513A6" w:rsidP="008814E7">
      <w:pPr>
        <w:spacing w:before="120"/>
        <w:jc w:val="both"/>
        <w:rPr>
          <w:rFonts w:ascii="Calibri" w:hAnsi="Calibri" w:cs="Calibri"/>
          <w:b/>
        </w:rPr>
      </w:pPr>
    </w:p>
    <w:p w14:paraId="5EE8DCDC" w14:textId="77777777" w:rsidR="00A513A6" w:rsidRPr="001D1272" w:rsidRDefault="00A513A6" w:rsidP="008814E7">
      <w:pPr>
        <w:spacing w:before="120"/>
        <w:jc w:val="both"/>
        <w:rPr>
          <w:rFonts w:ascii="Calibri" w:hAnsi="Calibri" w:cs="Calibri"/>
          <w:b/>
        </w:rPr>
      </w:pPr>
    </w:p>
    <w:p w14:paraId="6028F90E" w14:textId="77777777" w:rsidR="00A513A6" w:rsidRPr="001D1272" w:rsidRDefault="00A513A6" w:rsidP="008814E7">
      <w:pPr>
        <w:spacing w:before="120"/>
        <w:jc w:val="both"/>
        <w:rPr>
          <w:rFonts w:ascii="Calibri" w:hAnsi="Calibri" w:cs="Calibri"/>
          <w:b/>
        </w:rPr>
      </w:pPr>
    </w:p>
    <w:p w14:paraId="3108E40F" w14:textId="77777777" w:rsidR="00A513A6" w:rsidRPr="001D1272" w:rsidRDefault="00A513A6" w:rsidP="008814E7">
      <w:pPr>
        <w:spacing w:before="120"/>
        <w:jc w:val="both"/>
        <w:rPr>
          <w:rFonts w:ascii="Calibri" w:hAnsi="Calibri" w:cs="Calibri"/>
          <w:b/>
        </w:rPr>
      </w:pPr>
    </w:p>
    <w:p w14:paraId="5A67F83E" w14:textId="77777777" w:rsidR="00A513A6" w:rsidRPr="001D1272" w:rsidRDefault="00A513A6" w:rsidP="008814E7">
      <w:pPr>
        <w:spacing w:before="120"/>
        <w:jc w:val="both"/>
        <w:rPr>
          <w:rFonts w:ascii="Calibri" w:hAnsi="Calibri" w:cs="Calibri"/>
          <w:b/>
        </w:rPr>
      </w:pPr>
    </w:p>
    <w:p w14:paraId="02AD3CA6" w14:textId="77777777" w:rsidR="00A513A6" w:rsidRPr="001D1272" w:rsidRDefault="00A513A6" w:rsidP="008814E7">
      <w:pPr>
        <w:spacing w:before="120"/>
        <w:jc w:val="both"/>
        <w:rPr>
          <w:rFonts w:ascii="Calibri" w:hAnsi="Calibri" w:cs="Calibri"/>
          <w:b/>
        </w:rPr>
      </w:pPr>
    </w:p>
    <w:p w14:paraId="4F15CBC7" w14:textId="77777777" w:rsidR="00A513A6" w:rsidRPr="001D1272" w:rsidRDefault="00A513A6" w:rsidP="008814E7">
      <w:pPr>
        <w:spacing w:before="120"/>
        <w:jc w:val="both"/>
        <w:rPr>
          <w:rFonts w:ascii="Calibri" w:hAnsi="Calibri" w:cs="Calibri"/>
          <w:b/>
        </w:rPr>
      </w:pPr>
    </w:p>
    <w:p w14:paraId="74CD953C" w14:textId="77777777" w:rsidR="00A513A6" w:rsidRPr="001D1272" w:rsidRDefault="00A513A6" w:rsidP="008814E7">
      <w:pPr>
        <w:spacing w:before="120"/>
        <w:jc w:val="both"/>
        <w:rPr>
          <w:rFonts w:ascii="Calibri" w:hAnsi="Calibri" w:cs="Calibri"/>
          <w:b/>
        </w:rPr>
      </w:pPr>
    </w:p>
    <w:p w14:paraId="5A96D270" w14:textId="77777777" w:rsidR="00A513A6" w:rsidRPr="001D1272" w:rsidRDefault="00A513A6" w:rsidP="008814E7">
      <w:pPr>
        <w:spacing w:before="120"/>
        <w:jc w:val="both"/>
        <w:rPr>
          <w:rFonts w:ascii="Calibri" w:hAnsi="Calibri" w:cs="Calibri"/>
          <w:b/>
        </w:rPr>
      </w:pPr>
    </w:p>
    <w:p w14:paraId="021DEBF4" w14:textId="77777777" w:rsidR="00A513A6" w:rsidRPr="001D1272" w:rsidRDefault="00A513A6" w:rsidP="008814E7">
      <w:pPr>
        <w:spacing w:before="120"/>
        <w:jc w:val="both"/>
        <w:rPr>
          <w:rFonts w:ascii="Calibri" w:hAnsi="Calibri" w:cs="Calibri"/>
          <w:b/>
        </w:rPr>
      </w:pPr>
    </w:p>
    <w:p w14:paraId="5F2B7D2B" w14:textId="77777777" w:rsidR="00A513A6" w:rsidRPr="001D1272" w:rsidRDefault="00A513A6" w:rsidP="008814E7">
      <w:pPr>
        <w:spacing w:before="120"/>
        <w:jc w:val="both"/>
        <w:rPr>
          <w:rFonts w:ascii="Calibri" w:hAnsi="Calibri" w:cs="Calibri"/>
          <w:b/>
        </w:rPr>
      </w:pPr>
    </w:p>
    <w:p w14:paraId="68B9019E" w14:textId="5FD3C9B9" w:rsidR="00A513A6" w:rsidRPr="001D1272" w:rsidRDefault="00A513A6" w:rsidP="008814E7">
      <w:pPr>
        <w:spacing w:before="120"/>
        <w:jc w:val="both"/>
        <w:rPr>
          <w:rFonts w:ascii="Calibri" w:hAnsi="Calibri" w:cs="Calibri"/>
          <w:b/>
        </w:rPr>
      </w:pPr>
    </w:p>
    <w:p w14:paraId="5AEE99B1" w14:textId="0E8B1330" w:rsidR="00813017" w:rsidRPr="001D1272" w:rsidRDefault="00813017" w:rsidP="008814E7">
      <w:pPr>
        <w:spacing w:before="120"/>
        <w:jc w:val="both"/>
        <w:rPr>
          <w:rFonts w:ascii="Calibri" w:hAnsi="Calibri" w:cs="Calibri"/>
          <w:b/>
        </w:rPr>
      </w:pPr>
    </w:p>
    <w:p w14:paraId="086BE3E5" w14:textId="2E12784C" w:rsidR="00813017" w:rsidRPr="001D1272" w:rsidRDefault="00813017" w:rsidP="008814E7">
      <w:pPr>
        <w:spacing w:before="120"/>
        <w:jc w:val="both"/>
        <w:rPr>
          <w:rFonts w:ascii="Calibri" w:hAnsi="Calibri" w:cs="Calibri"/>
          <w:b/>
        </w:rPr>
      </w:pPr>
    </w:p>
    <w:p w14:paraId="770C88A6" w14:textId="77777777" w:rsidR="00A513A6" w:rsidRPr="001D1272" w:rsidRDefault="00A513A6" w:rsidP="008814E7">
      <w:pPr>
        <w:spacing w:before="120"/>
        <w:jc w:val="both"/>
        <w:rPr>
          <w:rFonts w:ascii="Calibri" w:hAnsi="Calibri" w:cs="Calibri"/>
          <w:b/>
        </w:rPr>
      </w:pPr>
    </w:p>
    <w:p w14:paraId="1D9E1AD0" w14:textId="77777777" w:rsidR="00813017" w:rsidRPr="001D1272" w:rsidRDefault="00813017" w:rsidP="00813017">
      <w:pPr>
        <w:spacing w:before="240" w:after="120"/>
        <w:jc w:val="both"/>
        <w:rPr>
          <w:rFonts w:ascii="Calibri" w:hAnsi="Calibri" w:cs="Calibri"/>
          <w:b/>
        </w:rPr>
      </w:pPr>
    </w:p>
    <w:p w14:paraId="024271C6" w14:textId="47FF0636" w:rsidR="009B3FBD" w:rsidRPr="001D1272" w:rsidRDefault="001F4849" w:rsidP="00813017">
      <w:pPr>
        <w:spacing w:before="240" w:after="120"/>
        <w:jc w:val="both"/>
        <w:rPr>
          <w:rFonts w:ascii="Calibri" w:hAnsi="Calibri" w:cs="Calibri"/>
          <w:b/>
        </w:rPr>
      </w:pPr>
      <w:r w:rsidRPr="001D1272">
        <w:rPr>
          <w:rFonts w:ascii="Calibri" w:hAnsi="Calibri" w:cs="Calibri"/>
          <w:b/>
        </w:rPr>
        <w:t>SOMMARIO</w:t>
      </w:r>
    </w:p>
    <w:p w14:paraId="6071FB84" w14:textId="77777777" w:rsidR="00813017" w:rsidRPr="001D1272" w:rsidRDefault="00813017" w:rsidP="00813017">
      <w:pPr>
        <w:pStyle w:val="Default"/>
        <w:spacing w:before="240" w:after="120"/>
        <w:ind w:left="284"/>
        <w:jc w:val="left"/>
        <w:rPr>
          <w:rFonts w:ascii="Calibri" w:hAnsi="Calibri" w:cs="Calibri"/>
          <w:color w:val="auto"/>
          <w:sz w:val="22"/>
          <w:szCs w:val="22"/>
        </w:rPr>
      </w:pPr>
    </w:p>
    <w:p w14:paraId="03FDD999" w14:textId="55776531"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1. AMBITO DI APPLICAZIONE E DESTINATARI </w:t>
      </w:r>
    </w:p>
    <w:p w14:paraId="3C916473" w14:textId="7C884DC6"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ART. 2. PRINCIPI ETICI GENERALI</w:t>
      </w:r>
    </w:p>
    <w:p w14:paraId="30C76D84" w14:textId="5D41D433"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ART. 3. PRINCIPI ETICI A TUTELA DELLA DIGNITÀ E DELL’AMBIENTE DI LAVORO</w:t>
      </w:r>
    </w:p>
    <w:p w14:paraId="6DC11D58" w14:textId="730FF600"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ART. 4. OBBLIGHI DEI COMPONENTI DEGLI ORGANI ELETTIVI</w:t>
      </w:r>
    </w:p>
    <w:p w14:paraId="248FA23F" w14:textId="1410B256"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5. </w:t>
      </w:r>
      <w:bookmarkStart w:id="0" w:name="_Hlk29303010"/>
      <w:r w:rsidRPr="001D1272">
        <w:rPr>
          <w:rFonts w:ascii="Calibri" w:hAnsi="Calibri" w:cs="Calibri"/>
          <w:color w:val="auto"/>
          <w:sz w:val="22"/>
          <w:szCs w:val="22"/>
        </w:rPr>
        <w:t>OBBLIGHI DEL PERSONALE DIPENDENTE</w:t>
      </w:r>
      <w:bookmarkEnd w:id="0"/>
    </w:p>
    <w:p w14:paraId="3550064E" w14:textId="17A5C62D"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6. OBBLIGHI DEI DESTINATARI </w:t>
      </w:r>
    </w:p>
    <w:p w14:paraId="5A0EB9BF" w14:textId="3F79D4BD"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7. RAPPORTI CON LA PUBBLICA AMMINISTRAZIONE </w:t>
      </w:r>
    </w:p>
    <w:p w14:paraId="01F8C54F" w14:textId="61B52739"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ART.</w:t>
      </w:r>
      <w:r w:rsidR="008A6674">
        <w:rPr>
          <w:rFonts w:ascii="Calibri" w:hAnsi="Calibri" w:cs="Calibri"/>
          <w:color w:val="auto"/>
          <w:sz w:val="22"/>
          <w:szCs w:val="22"/>
        </w:rPr>
        <w:t xml:space="preserve"> </w:t>
      </w:r>
      <w:r w:rsidRPr="001D1272">
        <w:rPr>
          <w:rFonts w:ascii="Calibri" w:hAnsi="Calibri" w:cs="Calibri"/>
          <w:color w:val="auto"/>
          <w:sz w:val="22"/>
          <w:szCs w:val="22"/>
        </w:rPr>
        <w:t>8. RAPPORTI CON GLI ORDINI TERRITORIALI</w:t>
      </w:r>
    </w:p>
    <w:p w14:paraId="3FB610E9" w14:textId="65EE5C98"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ART.</w:t>
      </w:r>
      <w:r w:rsidR="008A6674">
        <w:rPr>
          <w:rFonts w:ascii="Calibri" w:hAnsi="Calibri" w:cs="Calibri"/>
          <w:color w:val="auto"/>
          <w:sz w:val="22"/>
          <w:szCs w:val="22"/>
        </w:rPr>
        <w:t xml:space="preserve"> </w:t>
      </w:r>
      <w:r w:rsidRPr="001D1272">
        <w:rPr>
          <w:rFonts w:ascii="Calibri" w:hAnsi="Calibri" w:cs="Calibri"/>
          <w:color w:val="auto"/>
          <w:sz w:val="22"/>
          <w:szCs w:val="22"/>
        </w:rPr>
        <w:t xml:space="preserve">9. RAPPORTI CON I TERZI (COLLABORATORI, CONSULENTI E FORNITORI) </w:t>
      </w:r>
    </w:p>
    <w:p w14:paraId="46B390BD" w14:textId="3F007F58"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10. EFFICACIA DEL CODICE ETICO E CONSEGUENZE SANZIONATORIE </w:t>
      </w:r>
    </w:p>
    <w:p w14:paraId="71C4882F" w14:textId="35DDC2E2" w:rsidR="00813017" w:rsidRPr="001D1272" w:rsidRDefault="00813017" w:rsidP="00813017">
      <w:pPr>
        <w:pStyle w:val="Default"/>
        <w:spacing w:before="240" w:after="120"/>
        <w:ind w:left="284"/>
        <w:jc w:val="left"/>
        <w:rPr>
          <w:rFonts w:ascii="Calibri" w:hAnsi="Calibri" w:cs="Calibri"/>
          <w:color w:val="auto"/>
          <w:sz w:val="22"/>
          <w:szCs w:val="22"/>
        </w:rPr>
      </w:pPr>
      <w:r w:rsidRPr="001D1272">
        <w:rPr>
          <w:rFonts w:ascii="Calibri" w:hAnsi="Calibri" w:cs="Calibri"/>
          <w:color w:val="auto"/>
          <w:sz w:val="22"/>
          <w:szCs w:val="22"/>
        </w:rPr>
        <w:t xml:space="preserve">ART. 11. DISPOSIZIONI FINALI </w:t>
      </w:r>
    </w:p>
    <w:p w14:paraId="0A2632C3" w14:textId="77777777" w:rsidR="00A513A6" w:rsidRPr="001D1272" w:rsidRDefault="00A513A6" w:rsidP="00813017">
      <w:pPr>
        <w:pStyle w:val="Default"/>
        <w:spacing w:before="120"/>
        <w:ind w:left="284"/>
        <w:jc w:val="left"/>
        <w:rPr>
          <w:rFonts w:ascii="Calibri" w:hAnsi="Calibri" w:cs="Calibri"/>
          <w:color w:val="auto"/>
          <w:sz w:val="22"/>
          <w:szCs w:val="22"/>
        </w:rPr>
      </w:pPr>
    </w:p>
    <w:p w14:paraId="10F39158" w14:textId="77777777" w:rsidR="000C3D69" w:rsidRPr="001D1272" w:rsidRDefault="000C3D69" w:rsidP="004C37E4">
      <w:pPr>
        <w:pStyle w:val="Default"/>
        <w:spacing w:before="120"/>
        <w:rPr>
          <w:rFonts w:ascii="Calibri" w:hAnsi="Calibri" w:cs="Calibri"/>
          <w:b/>
          <w:color w:val="auto"/>
          <w:sz w:val="22"/>
          <w:szCs w:val="22"/>
        </w:rPr>
      </w:pPr>
    </w:p>
    <w:p w14:paraId="66A205A9" w14:textId="77777777" w:rsidR="00317D62" w:rsidRPr="001D1272" w:rsidRDefault="00317D62" w:rsidP="00317D62">
      <w:pPr>
        <w:pStyle w:val="Default"/>
        <w:spacing w:before="120"/>
        <w:rPr>
          <w:rFonts w:ascii="Calibri" w:hAnsi="Calibri" w:cs="Calibri"/>
          <w:sz w:val="22"/>
          <w:szCs w:val="22"/>
        </w:rPr>
      </w:pPr>
    </w:p>
    <w:p w14:paraId="3D64E0C4" w14:textId="77777777" w:rsidR="00317D62" w:rsidRPr="001D1272" w:rsidRDefault="00317D62" w:rsidP="00317D62">
      <w:pPr>
        <w:autoSpaceDE w:val="0"/>
        <w:autoSpaceDN w:val="0"/>
        <w:adjustRightInd w:val="0"/>
        <w:spacing w:before="120"/>
        <w:ind w:right="-82"/>
        <w:rPr>
          <w:rFonts w:ascii="Calibri" w:hAnsi="Calibri" w:cs="Calibri"/>
          <w:color w:val="000000"/>
        </w:rPr>
      </w:pPr>
    </w:p>
    <w:p w14:paraId="230BB2C2" w14:textId="0FCAD451" w:rsidR="00317D62" w:rsidRPr="001D1272" w:rsidRDefault="00317D62" w:rsidP="00317D62">
      <w:pPr>
        <w:shd w:val="clear" w:color="auto" w:fill="FFFFFF"/>
        <w:spacing w:before="120"/>
        <w:rPr>
          <w:rFonts w:ascii="Calibri" w:hAnsi="Calibri" w:cs="Calibri"/>
          <w:color w:val="000000"/>
        </w:rPr>
      </w:pPr>
    </w:p>
    <w:p w14:paraId="733FE756" w14:textId="759ACC1E" w:rsidR="00813017" w:rsidRPr="001D1272" w:rsidRDefault="00813017" w:rsidP="00317D62">
      <w:pPr>
        <w:shd w:val="clear" w:color="auto" w:fill="FFFFFF"/>
        <w:spacing w:before="120"/>
        <w:rPr>
          <w:rFonts w:ascii="Calibri" w:hAnsi="Calibri" w:cs="Calibri"/>
          <w:color w:val="000000"/>
        </w:rPr>
      </w:pPr>
    </w:p>
    <w:p w14:paraId="4E95A118" w14:textId="5D51FBD8" w:rsidR="00813017" w:rsidRPr="001D1272" w:rsidRDefault="00813017" w:rsidP="00317D62">
      <w:pPr>
        <w:shd w:val="clear" w:color="auto" w:fill="FFFFFF"/>
        <w:spacing w:before="120"/>
        <w:rPr>
          <w:rFonts w:ascii="Calibri" w:hAnsi="Calibri" w:cs="Calibri"/>
          <w:color w:val="000000"/>
        </w:rPr>
      </w:pPr>
    </w:p>
    <w:p w14:paraId="2D377D6A" w14:textId="44D30D38" w:rsidR="00813017" w:rsidRPr="001D1272" w:rsidRDefault="00813017" w:rsidP="00317D62">
      <w:pPr>
        <w:shd w:val="clear" w:color="auto" w:fill="FFFFFF"/>
        <w:spacing w:before="120"/>
        <w:rPr>
          <w:rFonts w:ascii="Calibri" w:hAnsi="Calibri" w:cs="Calibri"/>
          <w:color w:val="000000"/>
        </w:rPr>
      </w:pPr>
    </w:p>
    <w:p w14:paraId="6FAF02A5" w14:textId="280563F6" w:rsidR="00813017" w:rsidRPr="001D1272" w:rsidRDefault="00813017" w:rsidP="00317D62">
      <w:pPr>
        <w:shd w:val="clear" w:color="auto" w:fill="FFFFFF"/>
        <w:spacing w:before="120"/>
        <w:rPr>
          <w:rFonts w:ascii="Calibri" w:hAnsi="Calibri" w:cs="Calibri"/>
          <w:color w:val="000000"/>
        </w:rPr>
      </w:pPr>
    </w:p>
    <w:p w14:paraId="71D89D1F" w14:textId="1E10966A" w:rsidR="00813017" w:rsidRPr="001D1272" w:rsidRDefault="00813017" w:rsidP="00317D62">
      <w:pPr>
        <w:shd w:val="clear" w:color="auto" w:fill="FFFFFF"/>
        <w:spacing w:before="120"/>
        <w:rPr>
          <w:rFonts w:ascii="Calibri" w:hAnsi="Calibri" w:cs="Calibri"/>
          <w:color w:val="000000"/>
        </w:rPr>
      </w:pPr>
    </w:p>
    <w:p w14:paraId="7D672690" w14:textId="793F5C25" w:rsidR="00813017" w:rsidRPr="001D1272" w:rsidRDefault="00813017" w:rsidP="00317D62">
      <w:pPr>
        <w:shd w:val="clear" w:color="auto" w:fill="FFFFFF"/>
        <w:spacing w:before="120"/>
        <w:rPr>
          <w:rFonts w:ascii="Calibri" w:hAnsi="Calibri" w:cs="Calibri"/>
          <w:color w:val="000000"/>
        </w:rPr>
      </w:pPr>
    </w:p>
    <w:p w14:paraId="0EBEDEC5" w14:textId="4B74F1A0" w:rsidR="00813017" w:rsidRPr="001D1272" w:rsidRDefault="00813017" w:rsidP="00317D62">
      <w:pPr>
        <w:shd w:val="clear" w:color="auto" w:fill="FFFFFF"/>
        <w:spacing w:before="120"/>
        <w:rPr>
          <w:rFonts w:ascii="Calibri" w:hAnsi="Calibri" w:cs="Calibri"/>
          <w:color w:val="000000"/>
        </w:rPr>
      </w:pPr>
    </w:p>
    <w:p w14:paraId="60665A98" w14:textId="77777777" w:rsidR="00813017" w:rsidRPr="001D1272" w:rsidRDefault="00813017" w:rsidP="00317D62">
      <w:pPr>
        <w:shd w:val="clear" w:color="auto" w:fill="FFFFFF"/>
        <w:spacing w:before="120"/>
        <w:rPr>
          <w:rFonts w:ascii="Calibri" w:hAnsi="Calibri" w:cs="Calibri"/>
          <w:color w:val="000000"/>
        </w:rPr>
      </w:pPr>
    </w:p>
    <w:p w14:paraId="14DCBB8A" w14:textId="77777777" w:rsidR="00317D62" w:rsidRPr="001D1272" w:rsidRDefault="00317D62" w:rsidP="00317D62">
      <w:pPr>
        <w:pStyle w:val="Paragrafoelenco"/>
        <w:shd w:val="clear" w:color="auto" w:fill="FFFFFF"/>
        <w:spacing w:before="120"/>
        <w:rPr>
          <w:rFonts w:ascii="Calibri" w:eastAsia="Times New Roman" w:hAnsi="Calibri" w:cs="Calibri"/>
          <w:lang w:eastAsia="it-IT"/>
        </w:rPr>
      </w:pPr>
    </w:p>
    <w:p w14:paraId="5835CC9A" w14:textId="77777777" w:rsidR="005E6C52" w:rsidRPr="001D1272" w:rsidRDefault="005E6C52" w:rsidP="008814E7">
      <w:pPr>
        <w:spacing w:before="120"/>
        <w:jc w:val="center"/>
        <w:rPr>
          <w:rFonts w:ascii="Calibri" w:hAnsi="Calibri" w:cs="Calibri"/>
          <w:b/>
        </w:rPr>
      </w:pPr>
    </w:p>
    <w:p w14:paraId="3998983B" w14:textId="77777777" w:rsidR="00B448A6" w:rsidRPr="001D1272" w:rsidRDefault="00B448A6" w:rsidP="00B448A6">
      <w:pPr>
        <w:spacing w:before="120"/>
        <w:jc w:val="center"/>
        <w:rPr>
          <w:rFonts w:ascii="Calibri" w:hAnsi="Calibri" w:cs="Calibri"/>
          <w:b/>
        </w:rPr>
      </w:pPr>
      <w:r w:rsidRPr="001D1272">
        <w:rPr>
          <w:rFonts w:ascii="Calibri" w:hAnsi="Calibri" w:cs="Calibri"/>
          <w:b/>
        </w:rPr>
        <w:lastRenderedPageBreak/>
        <w:t xml:space="preserve">CODICE ETICO </w:t>
      </w:r>
    </w:p>
    <w:p w14:paraId="0F1CD73E" w14:textId="140FB4D2" w:rsidR="00B448A6" w:rsidRPr="001D1272" w:rsidRDefault="00B448A6" w:rsidP="00B448A6">
      <w:pPr>
        <w:spacing w:before="120"/>
        <w:jc w:val="center"/>
        <w:rPr>
          <w:rFonts w:ascii="Calibri" w:hAnsi="Calibri" w:cs="Calibri"/>
          <w:b/>
        </w:rPr>
      </w:pPr>
      <w:r w:rsidRPr="001D1272">
        <w:rPr>
          <w:rFonts w:ascii="Calibri" w:hAnsi="Calibri" w:cs="Calibri"/>
          <w:b/>
        </w:rPr>
        <w:t xml:space="preserve">DEL CONSIGLIO NAZIONALE DEI DOTTORI COMMERCIALISTI E DEGLI ESPERTI CONTABILI   </w:t>
      </w:r>
    </w:p>
    <w:p w14:paraId="7CFA5E75" w14:textId="77777777" w:rsidR="008814E7" w:rsidRPr="001D1272" w:rsidRDefault="008814E7" w:rsidP="008814E7">
      <w:pPr>
        <w:spacing w:before="120"/>
        <w:rPr>
          <w:rFonts w:ascii="Calibri" w:hAnsi="Calibri" w:cs="Calibri"/>
        </w:rPr>
      </w:pPr>
    </w:p>
    <w:p w14:paraId="2F389A7C" w14:textId="782FDE56" w:rsidR="00B448A6" w:rsidRPr="001D1272" w:rsidRDefault="00B448A6" w:rsidP="00B448A6">
      <w:pPr>
        <w:spacing w:before="120"/>
        <w:jc w:val="center"/>
        <w:rPr>
          <w:rFonts w:ascii="Calibri" w:hAnsi="Calibri" w:cs="Calibri"/>
          <w:b/>
        </w:rPr>
      </w:pPr>
      <w:r w:rsidRPr="001D1272">
        <w:rPr>
          <w:rFonts w:ascii="Calibri" w:hAnsi="Calibri" w:cs="Calibri"/>
          <w:b/>
        </w:rPr>
        <w:t>A</w:t>
      </w:r>
      <w:r w:rsidR="00485B8A" w:rsidRPr="001D1272">
        <w:rPr>
          <w:rFonts w:ascii="Calibri" w:hAnsi="Calibri" w:cs="Calibri"/>
          <w:b/>
        </w:rPr>
        <w:t>rt</w:t>
      </w:r>
      <w:r w:rsidRPr="001D1272">
        <w:rPr>
          <w:rFonts w:ascii="Calibri" w:hAnsi="Calibri" w:cs="Calibri"/>
          <w:b/>
        </w:rPr>
        <w:t xml:space="preserve">. 1 </w:t>
      </w:r>
    </w:p>
    <w:p w14:paraId="4960696F" w14:textId="49B49157" w:rsidR="00B448A6" w:rsidRPr="001D1272" w:rsidRDefault="00B448A6" w:rsidP="00B448A6">
      <w:pPr>
        <w:spacing w:before="120"/>
        <w:jc w:val="center"/>
        <w:rPr>
          <w:rFonts w:ascii="Calibri" w:hAnsi="Calibri" w:cs="Calibri"/>
          <w:i/>
        </w:rPr>
      </w:pPr>
      <w:r w:rsidRPr="001D1272">
        <w:rPr>
          <w:rFonts w:ascii="Calibri" w:hAnsi="Calibri" w:cs="Calibri"/>
          <w:i/>
        </w:rPr>
        <w:t xml:space="preserve">Ambito di applicazione </w:t>
      </w:r>
    </w:p>
    <w:p w14:paraId="12B9A55D" w14:textId="501150DD" w:rsidR="00B448A6" w:rsidRPr="001D1272" w:rsidRDefault="00B448A6" w:rsidP="00B448A6">
      <w:pPr>
        <w:spacing w:before="120"/>
        <w:jc w:val="both"/>
        <w:rPr>
          <w:rFonts w:ascii="Calibri" w:hAnsi="Calibri" w:cs="Calibri"/>
          <w:shd w:val="clear" w:color="auto" w:fill="FFFFFF"/>
        </w:rPr>
      </w:pPr>
      <w:r w:rsidRPr="001D1272">
        <w:rPr>
          <w:rFonts w:ascii="Calibri" w:hAnsi="Calibri" w:cs="Calibri"/>
        </w:rPr>
        <w:t xml:space="preserve">Il Consiglio Nazionale dei Dottori Commercialisti e degli Esperti Contabili (CNDCEC) </w:t>
      </w:r>
      <w:r w:rsidRPr="001D1272">
        <w:rPr>
          <w:rFonts w:ascii="Calibri" w:hAnsi="Calibri" w:cs="Calibri"/>
          <w:shd w:val="clear" w:color="auto" w:fill="FFFFFF"/>
        </w:rPr>
        <w:t xml:space="preserve">promuove il rispetto </w:t>
      </w:r>
      <w:r w:rsidR="002E3B24" w:rsidRPr="001D1272">
        <w:rPr>
          <w:rFonts w:ascii="Calibri" w:hAnsi="Calibri" w:cs="Calibri"/>
          <w:shd w:val="clear" w:color="auto" w:fill="FFFFFF"/>
        </w:rPr>
        <w:t>dei</w:t>
      </w:r>
      <w:r w:rsidRPr="001D1272">
        <w:rPr>
          <w:rFonts w:ascii="Calibri" w:hAnsi="Calibri" w:cs="Calibri"/>
          <w:shd w:val="clear" w:color="auto" w:fill="FFFFFF"/>
        </w:rPr>
        <w:t xml:space="preserve"> principi, </w:t>
      </w:r>
      <w:r w:rsidR="002E3B24" w:rsidRPr="001D1272">
        <w:rPr>
          <w:rFonts w:ascii="Calibri" w:hAnsi="Calibri" w:cs="Calibri"/>
          <w:shd w:val="clear" w:color="auto" w:fill="FFFFFF"/>
        </w:rPr>
        <w:t xml:space="preserve">delle </w:t>
      </w:r>
      <w:r w:rsidRPr="001D1272">
        <w:rPr>
          <w:rFonts w:ascii="Calibri" w:hAnsi="Calibri" w:cs="Calibri"/>
          <w:shd w:val="clear" w:color="auto" w:fill="FFFFFF"/>
        </w:rPr>
        <w:t xml:space="preserve">regole, anche morali, e </w:t>
      </w:r>
      <w:r w:rsidR="002E3B24" w:rsidRPr="001D1272">
        <w:rPr>
          <w:rFonts w:ascii="Calibri" w:hAnsi="Calibri" w:cs="Calibri"/>
          <w:shd w:val="clear" w:color="auto" w:fill="FFFFFF"/>
        </w:rPr>
        <w:t xml:space="preserve">dei </w:t>
      </w:r>
      <w:r w:rsidRPr="001D1272">
        <w:rPr>
          <w:rFonts w:ascii="Calibri" w:hAnsi="Calibri" w:cs="Calibri"/>
          <w:shd w:val="clear" w:color="auto" w:fill="FFFFFF"/>
        </w:rPr>
        <w:t xml:space="preserve">comportamenti coerenti con i valori fondamentali contenuti nel presente Codice etico. </w:t>
      </w:r>
    </w:p>
    <w:p w14:paraId="7326D400" w14:textId="77777777" w:rsidR="008A6674" w:rsidRDefault="00B448A6" w:rsidP="00B448A6">
      <w:pPr>
        <w:spacing w:before="120"/>
        <w:jc w:val="both"/>
        <w:rPr>
          <w:rFonts w:ascii="Calibri" w:hAnsi="Calibri" w:cs="Calibri"/>
        </w:rPr>
      </w:pPr>
      <w:r w:rsidRPr="001D1272">
        <w:rPr>
          <w:rFonts w:ascii="Calibri" w:hAnsi="Calibri" w:cs="Calibri"/>
          <w:shd w:val="clear" w:color="auto" w:fill="FFFFFF"/>
        </w:rPr>
        <w:t xml:space="preserve">A tali principi e regole si devono attenere </w:t>
      </w:r>
      <w:r w:rsidRPr="001D1272">
        <w:rPr>
          <w:rFonts w:ascii="Calibri" w:hAnsi="Calibri" w:cs="Calibri"/>
        </w:rPr>
        <w:t xml:space="preserve">tutti coloro che, all’interno del CNDCEC rivestono funzioni di rappresentanza, amministrazione o direzione, nonché tutto il personale dipendente in servizio presso l’ente (di seguito i “Dipendenti”), i collaboratori, e chiunque altro intrattenga con esso rapporti, direttamente o indirettamente, stabilmente o temporaneamente, ovvero operi a qualsiasi titolo, tutti di seguito definiti “Destinatari". </w:t>
      </w:r>
    </w:p>
    <w:p w14:paraId="770992AF" w14:textId="09789CDF" w:rsidR="00B448A6" w:rsidRPr="001D1272" w:rsidRDefault="00B448A6" w:rsidP="00B448A6">
      <w:pPr>
        <w:spacing w:before="120"/>
        <w:jc w:val="both"/>
        <w:rPr>
          <w:rFonts w:ascii="Calibri" w:hAnsi="Calibri" w:cs="Calibri"/>
        </w:rPr>
      </w:pPr>
      <w:r w:rsidRPr="001D1272">
        <w:rPr>
          <w:rFonts w:ascii="Calibri" w:hAnsi="Calibri" w:cs="Calibri"/>
        </w:rPr>
        <w:t xml:space="preserve">Sono Destinatari del presente Codice anche tutti i collaboratori o consulenti, con qualsiasi tipologia di contratto o incarico e a qualsiasi titolo, i collaboratori a qualsiasi titolo di imprese fornitrici di beni o servizi e che realizzano opere in favore del Consiglio.  </w:t>
      </w:r>
    </w:p>
    <w:p w14:paraId="454D42BA" w14:textId="77777777" w:rsidR="00B448A6" w:rsidRPr="001D1272" w:rsidRDefault="00B448A6" w:rsidP="00B448A6">
      <w:pPr>
        <w:spacing w:before="120"/>
        <w:jc w:val="both"/>
        <w:rPr>
          <w:rFonts w:ascii="Calibri" w:hAnsi="Calibri" w:cs="Calibri"/>
        </w:rPr>
      </w:pPr>
      <w:r w:rsidRPr="001D1272">
        <w:rPr>
          <w:rFonts w:ascii="Calibri" w:hAnsi="Calibri" w:cs="Calibri"/>
        </w:rPr>
        <w:t xml:space="preserve">Il CNDCEC adotta le misure idonee per favorire la diffusione e la conoscenza dei contenuti del presente Codice Etico. </w:t>
      </w:r>
    </w:p>
    <w:p w14:paraId="2C244D7E" w14:textId="2FE909AB" w:rsidR="008814E7" w:rsidRPr="001D1272" w:rsidRDefault="00B448A6" w:rsidP="00B448A6">
      <w:pPr>
        <w:spacing w:before="120"/>
        <w:jc w:val="both"/>
        <w:rPr>
          <w:rFonts w:ascii="Calibri" w:hAnsi="Calibri" w:cs="Calibri"/>
        </w:rPr>
      </w:pPr>
      <w:r w:rsidRPr="001D1272">
        <w:rPr>
          <w:rFonts w:ascii="Calibri" w:hAnsi="Calibri" w:cs="Calibri"/>
          <w:shd w:val="clear" w:color="auto" w:fill="FFFFFF"/>
        </w:rPr>
        <w:t>Il presente Codice rappresenta misura attuativa delle strategie di prevenzione della corruzione ed è strumento integrativo del Piano triennale di prevenzione della corruzione dell’Amministrazione e</w:t>
      </w:r>
      <w:r w:rsidR="002E3B24" w:rsidRPr="001D1272">
        <w:rPr>
          <w:rFonts w:ascii="Calibri" w:hAnsi="Calibri" w:cs="Calibri"/>
          <w:shd w:val="clear" w:color="auto" w:fill="FFFFFF"/>
        </w:rPr>
        <w:t xml:space="preserve"> i titolari di cariche elettive, i dipendenti ed i collaboratori sono </w:t>
      </w:r>
      <w:r w:rsidRPr="001D1272">
        <w:rPr>
          <w:rFonts w:ascii="Calibri" w:hAnsi="Calibri" w:cs="Calibri"/>
        </w:rPr>
        <w:t>chiamat</w:t>
      </w:r>
      <w:r w:rsidR="002E3B24" w:rsidRPr="001D1272">
        <w:rPr>
          <w:rFonts w:ascii="Calibri" w:hAnsi="Calibri" w:cs="Calibri"/>
        </w:rPr>
        <w:t>i</w:t>
      </w:r>
      <w:r w:rsidRPr="001D1272">
        <w:rPr>
          <w:rFonts w:ascii="Calibri" w:hAnsi="Calibri" w:cs="Calibri"/>
        </w:rPr>
        <w:t xml:space="preserve"> a contribuire attivamente alla sua osservanza.</w:t>
      </w:r>
    </w:p>
    <w:p w14:paraId="04D46AB8" w14:textId="77777777" w:rsidR="008814E7" w:rsidRPr="001D1272" w:rsidRDefault="008814E7" w:rsidP="008814E7">
      <w:pPr>
        <w:pStyle w:val="Paragrafoelenco"/>
        <w:spacing w:before="120"/>
        <w:rPr>
          <w:rFonts w:ascii="Calibri" w:hAnsi="Calibri" w:cs="Calibri"/>
        </w:rPr>
      </w:pPr>
    </w:p>
    <w:p w14:paraId="146DE5CB" w14:textId="5B3BDA63" w:rsidR="00485B8A" w:rsidRPr="001D1272" w:rsidRDefault="00485B8A" w:rsidP="00485B8A">
      <w:pPr>
        <w:spacing w:before="120"/>
        <w:jc w:val="center"/>
        <w:rPr>
          <w:rFonts w:ascii="Calibri" w:hAnsi="Calibri" w:cs="Calibri"/>
          <w:b/>
        </w:rPr>
      </w:pPr>
      <w:r w:rsidRPr="001D1272">
        <w:rPr>
          <w:rFonts w:ascii="Calibri" w:hAnsi="Calibri" w:cs="Calibri"/>
          <w:b/>
        </w:rPr>
        <w:t>Art. 2</w:t>
      </w:r>
    </w:p>
    <w:p w14:paraId="0A18AF1D" w14:textId="30D2720B" w:rsidR="00485B8A" w:rsidRPr="001D1272" w:rsidRDefault="00485B8A" w:rsidP="00485B8A">
      <w:pPr>
        <w:pStyle w:val="Paragrafoelenco"/>
        <w:spacing w:before="120"/>
        <w:jc w:val="center"/>
        <w:rPr>
          <w:rFonts w:ascii="Calibri" w:hAnsi="Calibri" w:cs="Calibri"/>
          <w:i/>
        </w:rPr>
      </w:pPr>
      <w:r w:rsidRPr="001D1272">
        <w:rPr>
          <w:rFonts w:ascii="Calibri" w:hAnsi="Calibri" w:cs="Calibri"/>
          <w:i/>
        </w:rPr>
        <w:t xml:space="preserve"> Principi etici generali</w:t>
      </w:r>
    </w:p>
    <w:p w14:paraId="7002A60D" w14:textId="6CAC6CF5" w:rsidR="00485B8A" w:rsidRPr="001D1272" w:rsidRDefault="00485B8A" w:rsidP="00485B8A">
      <w:pPr>
        <w:spacing w:before="120"/>
        <w:jc w:val="both"/>
        <w:rPr>
          <w:rFonts w:ascii="Calibri" w:hAnsi="Calibri" w:cs="Calibri"/>
        </w:rPr>
      </w:pPr>
      <w:r w:rsidRPr="001D1272">
        <w:rPr>
          <w:rFonts w:ascii="Calibri" w:hAnsi="Calibri" w:cs="Calibri"/>
        </w:rPr>
        <w:t xml:space="preserve">Tutte le attività del CNDCEC sono improntate al più rigoroso rispetto dei </w:t>
      </w:r>
      <w:r w:rsidR="0025425A" w:rsidRPr="001D1272">
        <w:rPr>
          <w:rFonts w:ascii="Calibri" w:hAnsi="Calibri" w:cs="Calibri"/>
        </w:rPr>
        <w:t xml:space="preserve">seguenti </w:t>
      </w:r>
      <w:r w:rsidRPr="001D1272">
        <w:rPr>
          <w:rFonts w:ascii="Calibri" w:hAnsi="Calibri" w:cs="Calibri"/>
        </w:rPr>
        <w:t>principi:</w:t>
      </w:r>
    </w:p>
    <w:p w14:paraId="30A93B9B" w14:textId="33EF7850" w:rsidR="00485B8A" w:rsidRPr="001D1272" w:rsidRDefault="00485B8A" w:rsidP="0025425A">
      <w:pPr>
        <w:spacing w:before="120"/>
        <w:jc w:val="both"/>
        <w:rPr>
          <w:rFonts w:ascii="Calibri" w:hAnsi="Calibri" w:cs="Calibri"/>
        </w:rPr>
      </w:pPr>
      <w:r w:rsidRPr="001D1272">
        <w:rPr>
          <w:rFonts w:ascii="Calibri" w:hAnsi="Calibri" w:cs="Calibri"/>
          <w:b/>
          <w:i/>
          <w:u w:val="single"/>
        </w:rPr>
        <w:t>- legalità:</w:t>
      </w:r>
      <w:r w:rsidRPr="001D1272">
        <w:rPr>
          <w:rFonts w:ascii="Calibri" w:hAnsi="Calibri" w:cs="Calibri"/>
        </w:rPr>
        <w:t xml:space="preserve"> i comportamenti dei </w:t>
      </w:r>
      <w:r w:rsidR="002E3B24" w:rsidRPr="001D1272">
        <w:rPr>
          <w:rFonts w:ascii="Calibri" w:hAnsi="Calibri" w:cs="Calibri"/>
        </w:rPr>
        <w:t>Consiglieri,</w:t>
      </w:r>
      <w:r w:rsidRPr="001D1272">
        <w:rPr>
          <w:rFonts w:ascii="Calibri" w:hAnsi="Calibri" w:cs="Calibri"/>
        </w:rPr>
        <w:t xml:space="preserve"> dei Dipendenti e dei Destinatari, nelle attività istituzionali, lavorative e professionali svolte per il Consiglio, sono improntati al più rigoroso rispetto delle leggi e della normativa applicabile, e sono ispirati a lealtà, onest</w:t>
      </w:r>
      <w:r w:rsidR="00EB5C2F">
        <w:rPr>
          <w:rFonts w:ascii="Calibri" w:hAnsi="Calibri" w:cs="Calibri"/>
        </w:rPr>
        <w:t>à</w:t>
      </w:r>
      <w:r w:rsidRPr="001D1272">
        <w:rPr>
          <w:rFonts w:ascii="Calibri" w:hAnsi="Calibri" w:cs="Calibri"/>
        </w:rPr>
        <w:t xml:space="preserve">, </w:t>
      </w:r>
      <w:r w:rsidR="00EB5C2F">
        <w:rPr>
          <w:rFonts w:ascii="Calibri" w:hAnsi="Calibri" w:cs="Calibri"/>
        </w:rPr>
        <w:t xml:space="preserve">integrità, </w:t>
      </w:r>
      <w:r w:rsidRPr="001D1272">
        <w:rPr>
          <w:rFonts w:ascii="Calibri" w:hAnsi="Calibri" w:cs="Calibri"/>
        </w:rPr>
        <w:t>correttezza e trasparenza.</w:t>
      </w:r>
      <w:r w:rsidR="0076170F">
        <w:rPr>
          <w:rFonts w:ascii="Calibri" w:hAnsi="Calibri" w:cs="Calibri"/>
        </w:rPr>
        <w:t xml:space="preserve"> </w:t>
      </w:r>
      <w:r w:rsidR="002318C1">
        <w:rPr>
          <w:rFonts w:ascii="Calibri" w:hAnsi="Calibri" w:cs="Calibri"/>
        </w:rPr>
        <w:t>Al fine di rafforzare i</w:t>
      </w:r>
      <w:r w:rsidR="0076170F">
        <w:rPr>
          <w:rFonts w:ascii="Calibri" w:hAnsi="Calibri" w:cs="Calibri"/>
        </w:rPr>
        <w:t>l</w:t>
      </w:r>
      <w:r w:rsidR="002318C1">
        <w:rPr>
          <w:rFonts w:ascii="Calibri" w:hAnsi="Calibri" w:cs="Calibri"/>
        </w:rPr>
        <w:t xml:space="preserve"> principi</w:t>
      </w:r>
      <w:r w:rsidR="0076170F">
        <w:rPr>
          <w:rFonts w:ascii="Calibri" w:hAnsi="Calibri" w:cs="Calibri"/>
        </w:rPr>
        <w:t>o</w:t>
      </w:r>
      <w:r w:rsidR="002318C1">
        <w:rPr>
          <w:rFonts w:ascii="Calibri" w:hAnsi="Calibri" w:cs="Calibri"/>
        </w:rPr>
        <w:t xml:space="preserve"> di </w:t>
      </w:r>
      <w:r w:rsidR="0076170F">
        <w:rPr>
          <w:rFonts w:ascii="Calibri" w:hAnsi="Calibri" w:cs="Calibri"/>
        </w:rPr>
        <w:t>legalità</w:t>
      </w:r>
      <w:r w:rsidR="002318C1">
        <w:rPr>
          <w:rFonts w:ascii="Calibri" w:hAnsi="Calibri" w:cs="Calibri"/>
        </w:rPr>
        <w:t xml:space="preserve">, </w:t>
      </w:r>
      <w:r w:rsidR="0076170F">
        <w:rPr>
          <w:rFonts w:ascii="Calibri" w:hAnsi="Calibri" w:cs="Calibri"/>
        </w:rPr>
        <w:t>i</w:t>
      </w:r>
      <w:r w:rsidR="00EB5C2F">
        <w:rPr>
          <w:rFonts w:ascii="Calibri" w:hAnsi="Calibri" w:cs="Calibri"/>
        </w:rPr>
        <w:t xml:space="preserve">l CNDCEC </w:t>
      </w:r>
      <w:r w:rsidR="002318C1">
        <w:rPr>
          <w:rFonts w:ascii="Calibri" w:hAnsi="Calibri" w:cs="Calibri"/>
        </w:rPr>
        <w:t xml:space="preserve">incoraggia e </w:t>
      </w:r>
      <w:r w:rsidR="00EB5C2F">
        <w:rPr>
          <w:rFonts w:ascii="Calibri" w:hAnsi="Calibri" w:cs="Calibri"/>
        </w:rPr>
        <w:t xml:space="preserve">promuove </w:t>
      </w:r>
      <w:r w:rsidR="002318C1">
        <w:rPr>
          <w:rFonts w:ascii="Calibri" w:hAnsi="Calibri" w:cs="Calibri"/>
        </w:rPr>
        <w:t>a favore dei Destinatari del pr</w:t>
      </w:r>
      <w:r w:rsidR="0076170F">
        <w:rPr>
          <w:rFonts w:ascii="Calibri" w:hAnsi="Calibri" w:cs="Calibri"/>
        </w:rPr>
        <w:t>e</w:t>
      </w:r>
      <w:r w:rsidR="002318C1">
        <w:rPr>
          <w:rFonts w:ascii="Calibri" w:hAnsi="Calibri" w:cs="Calibri"/>
        </w:rPr>
        <w:t xml:space="preserve">sente Codice </w:t>
      </w:r>
      <w:r w:rsidR="00EB5C2F">
        <w:rPr>
          <w:rFonts w:ascii="Calibri" w:hAnsi="Calibri" w:cs="Calibri"/>
        </w:rPr>
        <w:t>in</w:t>
      </w:r>
      <w:r w:rsidR="0076170F">
        <w:rPr>
          <w:rFonts w:ascii="Calibri" w:hAnsi="Calibri" w:cs="Calibri"/>
        </w:rPr>
        <w:t>i</w:t>
      </w:r>
      <w:r w:rsidR="00EB5C2F">
        <w:rPr>
          <w:rFonts w:ascii="Calibri" w:hAnsi="Calibri" w:cs="Calibri"/>
        </w:rPr>
        <w:t xml:space="preserve">ziative di sensibilizzazione e di formazione </w:t>
      </w:r>
      <w:r w:rsidR="002318C1">
        <w:rPr>
          <w:rFonts w:ascii="Calibri" w:hAnsi="Calibri" w:cs="Calibri"/>
        </w:rPr>
        <w:t>sui temi dell’integrità e dell’etica pubblica.</w:t>
      </w:r>
    </w:p>
    <w:p w14:paraId="67607EF3" w14:textId="1BF16FBF" w:rsidR="00485B8A" w:rsidRPr="001D1272" w:rsidRDefault="00485B8A" w:rsidP="0025425A">
      <w:pPr>
        <w:spacing w:before="120"/>
        <w:contextualSpacing/>
        <w:jc w:val="both"/>
        <w:rPr>
          <w:rFonts w:ascii="Calibri" w:hAnsi="Calibri" w:cs="Calibri"/>
        </w:rPr>
      </w:pPr>
      <w:r w:rsidRPr="001D1272">
        <w:rPr>
          <w:rFonts w:ascii="Calibri" w:hAnsi="Calibri" w:cs="Calibri"/>
        </w:rPr>
        <w:t xml:space="preserve">Il </w:t>
      </w:r>
      <w:r w:rsidR="0025425A" w:rsidRPr="001D1272">
        <w:rPr>
          <w:rFonts w:ascii="Calibri" w:hAnsi="Calibri" w:cs="Calibri"/>
        </w:rPr>
        <w:t>CNDCEC</w:t>
      </w:r>
      <w:r w:rsidRPr="001D1272">
        <w:rPr>
          <w:rFonts w:ascii="Calibri" w:hAnsi="Calibri" w:cs="Calibri"/>
        </w:rPr>
        <w:t xml:space="preserve"> non promuove, né intrattiene rapporti con organizzazioni, associazioni o movimenti che perseguono, direttamente o indirettamente, azioni vietate dalla legge.</w:t>
      </w:r>
    </w:p>
    <w:p w14:paraId="7BF321B7" w14:textId="73DC60AB" w:rsidR="00485B8A" w:rsidRPr="001D1272" w:rsidRDefault="00485B8A" w:rsidP="0025425A">
      <w:pPr>
        <w:spacing w:before="120"/>
        <w:jc w:val="both"/>
        <w:rPr>
          <w:rFonts w:ascii="Calibri" w:hAnsi="Calibri" w:cs="Calibri"/>
        </w:rPr>
      </w:pPr>
      <w:r w:rsidRPr="001D1272">
        <w:rPr>
          <w:rFonts w:ascii="Calibri" w:hAnsi="Calibri" w:cs="Calibri"/>
          <w:b/>
          <w:i/>
          <w:u w:val="single"/>
        </w:rPr>
        <w:t xml:space="preserve">- imparzialità: </w:t>
      </w:r>
      <w:r w:rsidRPr="001D1272">
        <w:rPr>
          <w:rFonts w:ascii="Calibri" w:hAnsi="Calibri" w:cs="Calibri"/>
        </w:rPr>
        <w:t xml:space="preserve"> tutte le decisioni del Consiglio Nazionale sono assunte nell’esclusivo interesse </w:t>
      </w:r>
      <w:r w:rsidR="002E3B24" w:rsidRPr="001D1272">
        <w:rPr>
          <w:rFonts w:ascii="Calibri" w:hAnsi="Calibri" w:cs="Calibri"/>
        </w:rPr>
        <w:t>dell’Ente</w:t>
      </w:r>
      <w:r w:rsidRPr="001D1272">
        <w:rPr>
          <w:rFonts w:ascii="Calibri" w:hAnsi="Calibri" w:cs="Calibri"/>
        </w:rPr>
        <w:t xml:space="preserve"> e di tutto l’Ordine professionale; sono improntate alla massima trasparenza e indipendenza di giudizio; sono basate su criteri di valutazione oggettivi e neutrali.</w:t>
      </w:r>
    </w:p>
    <w:p w14:paraId="396169D5" w14:textId="77777777" w:rsidR="00485B8A" w:rsidRPr="001D1272" w:rsidRDefault="00485B8A" w:rsidP="0025425A">
      <w:pPr>
        <w:jc w:val="both"/>
        <w:rPr>
          <w:rFonts w:ascii="Calibri" w:hAnsi="Calibri" w:cs="Calibri"/>
        </w:rPr>
      </w:pPr>
      <w:r w:rsidRPr="001D1272">
        <w:rPr>
          <w:rFonts w:ascii="Calibri" w:hAnsi="Calibri" w:cs="Calibri"/>
        </w:rPr>
        <w:t>Tutte le attività poste in essere dal Consiglio, dai Dipendenti e dai Destinatari devono essere svolte nel rispetto del criterio di imparzialità e nell’interesse esclusivo del Consiglio nazionale.</w:t>
      </w:r>
    </w:p>
    <w:p w14:paraId="6925F00F" w14:textId="35564CAA" w:rsidR="00485B8A" w:rsidRPr="001D1272" w:rsidRDefault="00485B8A" w:rsidP="0025425A">
      <w:pPr>
        <w:spacing w:before="120"/>
        <w:jc w:val="both"/>
        <w:rPr>
          <w:rFonts w:ascii="Calibri" w:hAnsi="Calibri" w:cs="Calibri"/>
        </w:rPr>
      </w:pPr>
      <w:r w:rsidRPr="001D1272">
        <w:rPr>
          <w:rFonts w:ascii="Calibri" w:hAnsi="Calibri" w:cs="Calibri"/>
          <w:b/>
          <w:i/>
          <w:u w:val="single"/>
        </w:rPr>
        <w:t xml:space="preserve">- trasparenza e correttezza: </w:t>
      </w:r>
      <w:r w:rsidRPr="001D1272">
        <w:rPr>
          <w:rFonts w:ascii="Calibri" w:hAnsi="Calibri" w:cs="Calibri"/>
        </w:rPr>
        <w:t>tutte le</w:t>
      </w:r>
      <w:r w:rsidRPr="001D1272">
        <w:rPr>
          <w:rFonts w:ascii="Calibri" w:hAnsi="Calibri" w:cs="Calibri"/>
          <w:b/>
          <w:i/>
        </w:rPr>
        <w:t xml:space="preserve"> </w:t>
      </w:r>
      <w:r w:rsidRPr="001D1272">
        <w:rPr>
          <w:rFonts w:ascii="Calibri" w:hAnsi="Calibri" w:cs="Calibri"/>
        </w:rPr>
        <w:t xml:space="preserve">azioni, operazioni e negoziazioni del Consiglio Nazionale si ispirano alla massima trasparenza, correttezza e affidabilità a tutela di tutto l’Ordine professionale. Ogni azione, operazione o transazione dovrà essere verificabile, legittima, </w:t>
      </w:r>
      <w:r w:rsidRPr="001D1272">
        <w:rPr>
          <w:rFonts w:ascii="Calibri" w:hAnsi="Calibri" w:cs="Calibri"/>
        </w:rPr>
        <w:lastRenderedPageBreak/>
        <w:t>coerente e congrua. La documentazione afferente le attività del Consiglio deve essere facilmente reperibile</w:t>
      </w:r>
      <w:r w:rsidR="00072798" w:rsidRPr="001D1272">
        <w:rPr>
          <w:rFonts w:ascii="Calibri" w:hAnsi="Calibri" w:cs="Calibri"/>
        </w:rPr>
        <w:t xml:space="preserve">, organizzata ed </w:t>
      </w:r>
      <w:r w:rsidRPr="001D1272">
        <w:rPr>
          <w:rFonts w:ascii="Calibri" w:hAnsi="Calibri" w:cs="Calibri"/>
        </w:rPr>
        <w:t>archiviata secondo criteri logici e di semplice consultazione.</w:t>
      </w:r>
      <w:r w:rsidR="00072798" w:rsidRPr="001D1272">
        <w:rPr>
          <w:rFonts w:ascii="Calibri" w:hAnsi="Calibri" w:cs="Calibri"/>
        </w:rPr>
        <w:t xml:space="preserve"> </w:t>
      </w:r>
    </w:p>
    <w:p w14:paraId="6F776DED" w14:textId="07012913" w:rsidR="00485B8A" w:rsidRPr="001D1272" w:rsidRDefault="00485B8A" w:rsidP="0025425A">
      <w:pPr>
        <w:spacing w:before="120"/>
        <w:contextualSpacing/>
        <w:jc w:val="both"/>
        <w:rPr>
          <w:rFonts w:ascii="Calibri" w:hAnsi="Calibri" w:cs="Calibri"/>
        </w:rPr>
      </w:pPr>
      <w:r w:rsidRPr="001D1272">
        <w:rPr>
          <w:rFonts w:ascii="Calibri" w:hAnsi="Calibri" w:cs="Calibri"/>
        </w:rPr>
        <w:t>I Dipendenti, i Consiglieri ed i Destinatari del presente Codice sono tenuti a rendere, anche all'esterno, informazioni trasparenti, veritiere, complete e accurate, astenendosi dal diffondere notizie false o comunque non corrispondenti al vero, nel rispetto degli obblighi deontologici, professionali e di comportamento dei pubblici dipendenti.</w:t>
      </w:r>
      <w:r w:rsidR="00072798" w:rsidRPr="001D1272">
        <w:rPr>
          <w:rFonts w:ascii="Calibri" w:hAnsi="Calibri" w:cs="Calibri"/>
        </w:rPr>
        <w:t xml:space="preserve"> </w:t>
      </w:r>
    </w:p>
    <w:p w14:paraId="529178DF" w14:textId="43EC970E" w:rsidR="00072798" w:rsidRPr="001D1272" w:rsidRDefault="00072798" w:rsidP="0025425A">
      <w:pPr>
        <w:spacing w:before="120"/>
        <w:contextualSpacing/>
        <w:jc w:val="both"/>
        <w:rPr>
          <w:rFonts w:ascii="Calibri" w:hAnsi="Calibri" w:cs="Calibri"/>
        </w:rPr>
      </w:pPr>
      <w:r w:rsidRPr="001D1272">
        <w:rPr>
          <w:rFonts w:ascii="Calibri" w:hAnsi="Calibri" w:cs="Calibri"/>
        </w:rPr>
        <w:t xml:space="preserve">Le regole contenute nel PTPC, sezione Trasparenza, fanno parte integrante del presente Codice. </w:t>
      </w:r>
    </w:p>
    <w:p w14:paraId="53C10E50" w14:textId="51B12401" w:rsidR="00485B8A" w:rsidRPr="001D1272" w:rsidRDefault="0025425A" w:rsidP="0025425A">
      <w:pPr>
        <w:spacing w:before="120"/>
        <w:jc w:val="both"/>
        <w:rPr>
          <w:rFonts w:ascii="Calibri" w:hAnsi="Calibri" w:cs="Calibri"/>
        </w:rPr>
      </w:pPr>
      <w:r w:rsidRPr="001D1272">
        <w:rPr>
          <w:rFonts w:ascii="Calibri" w:hAnsi="Calibri" w:cs="Calibri"/>
          <w:b/>
          <w:i/>
          <w:u w:val="single"/>
        </w:rPr>
        <w:t xml:space="preserve">- </w:t>
      </w:r>
      <w:r w:rsidR="00485B8A" w:rsidRPr="001D1272">
        <w:rPr>
          <w:rFonts w:ascii="Calibri" w:hAnsi="Calibri" w:cs="Calibri"/>
          <w:b/>
          <w:i/>
          <w:u w:val="single"/>
        </w:rPr>
        <w:t>riservatezza:</w:t>
      </w:r>
      <w:r w:rsidR="00485B8A" w:rsidRPr="001D1272">
        <w:rPr>
          <w:rFonts w:ascii="Calibri" w:hAnsi="Calibri" w:cs="Calibri"/>
        </w:rPr>
        <w:t xml:space="preserve"> il Consiglio Nazionale assicura la gestione delle informazioni e dei dati in suo possesso nella più rigorosa osservanza della legislazione vigente in materia di </w:t>
      </w:r>
      <w:r w:rsidR="008A6674">
        <w:rPr>
          <w:rFonts w:ascii="Calibri" w:hAnsi="Calibri" w:cs="Calibri"/>
        </w:rPr>
        <w:t xml:space="preserve">trattamento e </w:t>
      </w:r>
      <w:r w:rsidR="00485B8A" w:rsidRPr="001D1272">
        <w:rPr>
          <w:rFonts w:ascii="Calibri" w:hAnsi="Calibri" w:cs="Calibri"/>
        </w:rPr>
        <w:t>tutela dei dati personali.</w:t>
      </w:r>
    </w:p>
    <w:p w14:paraId="304EFE96" w14:textId="77777777" w:rsidR="00485B8A" w:rsidRPr="001D1272" w:rsidRDefault="00485B8A" w:rsidP="0025425A">
      <w:pPr>
        <w:jc w:val="both"/>
        <w:rPr>
          <w:rFonts w:ascii="Calibri" w:hAnsi="Calibri" w:cs="Calibri"/>
        </w:rPr>
      </w:pPr>
      <w:r w:rsidRPr="001D1272">
        <w:rPr>
          <w:rFonts w:ascii="Calibri" w:hAnsi="Calibri" w:cs="Calibri"/>
        </w:rPr>
        <w:t>La comunicazione a terzi delle informazioni e dei dati personali, qualora ammessa, deve avvenire nel rispetto delle disposizioni vigenti di ambito nazionale e comunitario e nel più rigoroso rispetto delle procedure adottate dal Consiglio Nazionale nonchè delle indicazioni fornite dallo stesso in tema di tutela dei dati personali.</w:t>
      </w:r>
    </w:p>
    <w:p w14:paraId="61898D11" w14:textId="6489F88F" w:rsidR="00485B8A" w:rsidRPr="001D1272" w:rsidRDefault="00485B8A" w:rsidP="0025425A">
      <w:pPr>
        <w:jc w:val="both"/>
        <w:rPr>
          <w:rFonts w:ascii="Calibri" w:hAnsi="Calibri" w:cs="Calibri"/>
        </w:rPr>
      </w:pPr>
      <w:r w:rsidRPr="001D1272">
        <w:rPr>
          <w:rFonts w:ascii="Calibri" w:hAnsi="Calibri" w:cs="Calibri"/>
        </w:rPr>
        <w:t xml:space="preserve">Nell'ambito delle diverse relazioni con il Consiglio Nazionale e con i suoi interlocutori, i Dipendenti, i Consiglieri ed i Destinatari devono astenersi dall'utilizzare </w:t>
      </w:r>
      <w:r w:rsidR="008A6674">
        <w:rPr>
          <w:rFonts w:ascii="Calibri" w:hAnsi="Calibri" w:cs="Calibri"/>
        </w:rPr>
        <w:t xml:space="preserve">dati e </w:t>
      </w:r>
      <w:r w:rsidRPr="001D1272">
        <w:rPr>
          <w:rFonts w:ascii="Calibri" w:hAnsi="Calibri" w:cs="Calibri"/>
        </w:rPr>
        <w:t>informazioni riservate e non di dominio pubblico, delle quali siano venuti a conoscenza in ragione del loro ufficio e/o attività, per scopi personali e, comunque, non connessi con l'esercizio dell’attività lavorativa loro affidata o svolta nell'interesse del Consiglio.</w:t>
      </w:r>
    </w:p>
    <w:p w14:paraId="74F5B770" w14:textId="77777777" w:rsidR="00485B8A" w:rsidRPr="001D1272" w:rsidRDefault="00485B8A" w:rsidP="0025425A">
      <w:pPr>
        <w:jc w:val="both"/>
        <w:rPr>
          <w:rFonts w:ascii="Calibri" w:hAnsi="Calibri" w:cs="Calibri"/>
        </w:rPr>
      </w:pPr>
      <w:r w:rsidRPr="001D1272">
        <w:rPr>
          <w:rFonts w:ascii="Calibri" w:hAnsi="Calibri" w:cs="Calibri"/>
        </w:rPr>
        <w:t>L'obbligo di riservatezza sulle informazioni conﬁdenziali acquisite é imposto anche ai soggetti con cui il Consiglio intrattenga, a qualsiasi titolo, rapporti di affari, mediante speciﬁche clausole contrattuali o mediante la sottoscrizione di patti di riservatezza.</w:t>
      </w:r>
    </w:p>
    <w:p w14:paraId="76AE98C7" w14:textId="4B7A1F5B" w:rsidR="00485B8A" w:rsidRPr="001D1272" w:rsidRDefault="00485B8A" w:rsidP="0025425A">
      <w:pPr>
        <w:jc w:val="both"/>
        <w:rPr>
          <w:rFonts w:ascii="Calibri" w:hAnsi="Calibri" w:cs="Calibri"/>
        </w:rPr>
      </w:pPr>
      <w:r w:rsidRPr="001D1272">
        <w:rPr>
          <w:rFonts w:ascii="Calibri" w:hAnsi="Calibri" w:cs="Calibri"/>
        </w:rPr>
        <w:t>Nessun dipendente, Consigliere e/o Destinatario può trarre vantaggi di alcun genere, diretti o</w:t>
      </w:r>
      <w:r w:rsidR="0025425A" w:rsidRPr="001D1272">
        <w:rPr>
          <w:rFonts w:ascii="Calibri" w:hAnsi="Calibri" w:cs="Calibri"/>
        </w:rPr>
        <w:t xml:space="preserve"> </w:t>
      </w:r>
      <w:r w:rsidRPr="001D1272">
        <w:rPr>
          <w:rFonts w:ascii="Calibri" w:hAnsi="Calibri" w:cs="Calibri"/>
        </w:rPr>
        <w:t>indiretti, personali o patrimoniali, dall'utilizzo di informazioni riservate, né comunicare dette</w:t>
      </w:r>
      <w:r w:rsidR="0025425A" w:rsidRPr="001D1272">
        <w:rPr>
          <w:rFonts w:ascii="Calibri" w:hAnsi="Calibri" w:cs="Calibri"/>
        </w:rPr>
        <w:t xml:space="preserve"> </w:t>
      </w:r>
      <w:r w:rsidRPr="001D1272">
        <w:rPr>
          <w:rFonts w:ascii="Calibri" w:hAnsi="Calibri" w:cs="Calibri"/>
        </w:rPr>
        <w:t>informazioni ad altri.</w:t>
      </w:r>
    </w:p>
    <w:p w14:paraId="2327FF42" w14:textId="04E75FB2" w:rsidR="00485B8A" w:rsidRPr="001D1272" w:rsidRDefault="00485B8A" w:rsidP="0025425A">
      <w:pPr>
        <w:jc w:val="both"/>
        <w:rPr>
          <w:rFonts w:ascii="Calibri" w:hAnsi="Calibri" w:cs="Calibri"/>
        </w:rPr>
      </w:pPr>
      <w:r w:rsidRPr="001D1272">
        <w:rPr>
          <w:rFonts w:ascii="Calibri" w:hAnsi="Calibri" w:cs="Calibri"/>
        </w:rPr>
        <w:t>La riservatezza é garantita anche attraverso l'adozione di adeguate misure di sicurezza e protezione dei dati custoditi sia su supporti cartacei, sia su supporti informatici in possesso de</w:t>
      </w:r>
      <w:r w:rsidR="008A6674">
        <w:rPr>
          <w:rFonts w:ascii="Calibri" w:hAnsi="Calibri" w:cs="Calibri"/>
        </w:rPr>
        <w:t>l</w:t>
      </w:r>
      <w:r w:rsidRPr="001D1272">
        <w:rPr>
          <w:rFonts w:ascii="Calibri" w:hAnsi="Calibri" w:cs="Calibri"/>
        </w:rPr>
        <w:t>Consiglio, ai sensi della normativa vigente in materia di sicurezza e accessibilità delle informazioni.</w:t>
      </w:r>
    </w:p>
    <w:p w14:paraId="50784F48" w14:textId="77777777" w:rsidR="00485B8A" w:rsidRPr="001D1272" w:rsidRDefault="00485B8A" w:rsidP="0025425A">
      <w:pPr>
        <w:spacing w:before="120"/>
        <w:jc w:val="both"/>
        <w:rPr>
          <w:rFonts w:ascii="Calibri" w:hAnsi="Calibri" w:cs="Calibri"/>
        </w:rPr>
      </w:pPr>
      <w:r w:rsidRPr="001D1272">
        <w:rPr>
          <w:rFonts w:ascii="Calibri" w:hAnsi="Calibri" w:cs="Calibri"/>
          <w:b/>
          <w:i/>
          <w:u w:val="single"/>
        </w:rPr>
        <w:t xml:space="preserve">- professionalità e affidabilità: </w:t>
      </w:r>
      <w:r w:rsidRPr="001D1272">
        <w:rPr>
          <w:rFonts w:ascii="Calibri" w:hAnsi="Calibri" w:cs="Calibri"/>
        </w:rPr>
        <w:t>tutte le attività del Consiglio, dei Dipendenti e dei Destinatari devono essere condotte con il massimo impegno, diligenza, professionalità e affidabilità, tutelando la reputazione dell’amministrazione.</w:t>
      </w:r>
    </w:p>
    <w:p w14:paraId="328661DC" w14:textId="3B4EDFD8" w:rsidR="00485B8A" w:rsidRPr="001D1272" w:rsidRDefault="00485B8A" w:rsidP="0025425A">
      <w:pPr>
        <w:spacing w:before="120"/>
        <w:jc w:val="both"/>
        <w:rPr>
          <w:rFonts w:ascii="Calibri" w:hAnsi="Calibri" w:cs="Calibri"/>
        </w:rPr>
      </w:pPr>
      <w:r w:rsidRPr="001D1272">
        <w:rPr>
          <w:rFonts w:ascii="Calibri" w:hAnsi="Calibri" w:cs="Calibri"/>
          <w:b/>
          <w:i/>
          <w:u w:val="single"/>
        </w:rPr>
        <w:t>- lealtà e buona fede:</w:t>
      </w:r>
      <w:r w:rsidRPr="001D1272">
        <w:rPr>
          <w:rFonts w:ascii="Calibri" w:hAnsi="Calibri" w:cs="Calibri"/>
        </w:rPr>
        <w:t xml:space="preserve"> </w:t>
      </w:r>
      <w:r w:rsidR="008A6674">
        <w:rPr>
          <w:rFonts w:ascii="Calibri" w:hAnsi="Calibri" w:cs="Calibri"/>
        </w:rPr>
        <w:t>l</w:t>
      </w:r>
      <w:r w:rsidRPr="001D1272">
        <w:rPr>
          <w:rFonts w:ascii="Calibri" w:hAnsi="Calibri" w:cs="Calibri"/>
        </w:rPr>
        <w:t>o svolgimento delle attività dei Consiglieri, dei Dipendenti e dei Destinatari è improntato ai principi di lealtà e buona fede, di leale collaborazione e di corretto adempimento degli obblighi contrattuali.</w:t>
      </w:r>
    </w:p>
    <w:p w14:paraId="6865138E" w14:textId="5BEE3370" w:rsidR="00485B8A" w:rsidRPr="001D1272" w:rsidRDefault="00485B8A" w:rsidP="00072798">
      <w:pPr>
        <w:spacing w:before="120"/>
        <w:jc w:val="both"/>
        <w:rPr>
          <w:rFonts w:ascii="Calibri" w:hAnsi="Calibri" w:cs="Calibri"/>
        </w:rPr>
      </w:pPr>
      <w:r w:rsidRPr="001D1272">
        <w:rPr>
          <w:rFonts w:ascii="Calibri" w:hAnsi="Calibri" w:cs="Calibri"/>
          <w:b/>
          <w:i/>
          <w:u w:val="single"/>
        </w:rPr>
        <w:t xml:space="preserve">- prevenzione del conflitto di interessi: </w:t>
      </w:r>
      <w:r w:rsidR="008A6674">
        <w:rPr>
          <w:rFonts w:ascii="Calibri" w:hAnsi="Calibri" w:cs="Calibri"/>
        </w:rPr>
        <w:t>n</w:t>
      </w:r>
      <w:r w:rsidRPr="001D1272">
        <w:rPr>
          <w:rFonts w:ascii="Calibri" w:hAnsi="Calibri" w:cs="Calibri"/>
        </w:rPr>
        <w:t>ello svolgimento delle proprie attività i Dipendenti, i Consiglieri ed i Destinatari devono evitare qualsiasi comportamento che possa ingenerare, anche essere potenzialmente, una situazione di conflitto di interessi.</w:t>
      </w:r>
    </w:p>
    <w:p w14:paraId="08AC183D" w14:textId="77777777" w:rsidR="00485B8A" w:rsidRPr="001D1272" w:rsidRDefault="00485B8A" w:rsidP="0025425A">
      <w:pPr>
        <w:jc w:val="both"/>
        <w:rPr>
          <w:rFonts w:ascii="Calibri" w:hAnsi="Calibri" w:cs="Calibri"/>
        </w:rPr>
      </w:pPr>
      <w:r w:rsidRPr="001D1272">
        <w:rPr>
          <w:rFonts w:ascii="Calibri" w:hAnsi="Calibri" w:cs="Calibri"/>
        </w:rPr>
        <w:t>Per conflitto di interessi deve intendersi il caso in cui il Consigliere, il Dipendente, ovvero il Destinatario persegua un interesse diverso dai ruoli e dalle funzioni ad esso assegnate o compia attività che possano, comunque, interferire con la sua capacità di assumere decisioni nell’esclusivo interesse dell’Amministrazione ovvero si avvantaggi personalmente di opportunità d’affari della stessa.</w:t>
      </w:r>
    </w:p>
    <w:p w14:paraId="4D2A93FB" w14:textId="77777777" w:rsidR="00485B8A" w:rsidRPr="001D1272" w:rsidRDefault="00485B8A" w:rsidP="0025425A">
      <w:pPr>
        <w:jc w:val="both"/>
        <w:rPr>
          <w:rFonts w:ascii="Calibri" w:hAnsi="Calibri" w:cs="Calibri"/>
        </w:rPr>
      </w:pPr>
      <w:r w:rsidRPr="001D1272">
        <w:rPr>
          <w:rFonts w:ascii="Calibri" w:hAnsi="Calibri" w:cs="Calibri"/>
        </w:rPr>
        <w:t xml:space="preserve">Si considerano applicabili anche ai Consiglieri i principi in materia di obblighi di segnalazione e di astensione già stabiliti per i dipendenti dall’art. 6 del  DPR n. 62/2013. Per i Consiglieri, la segnalazione è effettuata al Consiglio Nazionale. </w:t>
      </w:r>
    </w:p>
    <w:p w14:paraId="757BEA62" w14:textId="77777777" w:rsidR="00485B8A" w:rsidRPr="001D1272" w:rsidRDefault="00485B8A" w:rsidP="00485B8A">
      <w:pPr>
        <w:pStyle w:val="Paragrafoelenco"/>
        <w:spacing w:before="120"/>
        <w:jc w:val="both"/>
        <w:rPr>
          <w:rFonts w:ascii="Calibri" w:hAnsi="Calibri" w:cs="Calibri"/>
        </w:rPr>
      </w:pPr>
      <w:r w:rsidRPr="001D1272">
        <w:rPr>
          <w:rFonts w:ascii="Calibri" w:hAnsi="Calibri" w:cs="Calibri"/>
          <w:b/>
          <w:i/>
          <w:u w:val="single"/>
        </w:rPr>
        <w:lastRenderedPageBreak/>
        <w:t>- concorrenza:</w:t>
      </w:r>
      <w:r w:rsidRPr="001D1272">
        <w:rPr>
          <w:rFonts w:ascii="Calibri" w:hAnsi="Calibri" w:cs="Calibri"/>
        </w:rPr>
        <w:t xml:space="preserve"> il Consiglio nazionale, i dipendenti ed i Destinatari osservano le norme vigenti in materia di concorrenza e si astengono dal porre in essere e dall’incentivare comportamenti che possano integrare forme di concorrenza sleale e favorire alcuni in danno di altri.</w:t>
      </w:r>
    </w:p>
    <w:p w14:paraId="5EDC8D9E" w14:textId="2F233989" w:rsidR="00485B8A" w:rsidRPr="00071013" w:rsidRDefault="00485B8A" w:rsidP="00071013">
      <w:pPr>
        <w:spacing w:before="120"/>
        <w:jc w:val="both"/>
        <w:rPr>
          <w:rFonts w:ascii="Calibri" w:hAnsi="Calibri" w:cs="Calibri"/>
        </w:rPr>
      </w:pPr>
      <w:r w:rsidRPr="001D1272">
        <w:rPr>
          <w:rFonts w:ascii="Calibri" w:hAnsi="Calibri" w:cs="Calibri"/>
          <w:b/>
          <w:i/>
          <w:u w:val="single"/>
        </w:rPr>
        <w:t xml:space="preserve">- prevenzione </w:t>
      </w:r>
      <w:r w:rsidRPr="00071013">
        <w:rPr>
          <w:rFonts w:ascii="Calibri" w:hAnsi="Calibri" w:cs="Calibri"/>
          <w:b/>
          <w:i/>
          <w:u w:val="single"/>
        </w:rPr>
        <w:t>del riciclaggio e della corruzione</w:t>
      </w:r>
      <w:r w:rsidRPr="00071013">
        <w:rPr>
          <w:rFonts w:ascii="Calibri" w:hAnsi="Calibri" w:cs="Calibri"/>
          <w:b/>
          <w:i/>
        </w:rPr>
        <w:t>:</w:t>
      </w:r>
      <w:r w:rsidR="00D46857" w:rsidRPr="00071013">
        <w:rPr>
          <w:rFonts w:ascii="Calibri" w:hAnsi="Calibri" w:cs="Calibri"/>
          <w:b/>
          <w:i/>
        </w:rPr>
        <w:t xml:space="preserve"> </w:t>
      </w:r>
      <w:r w:rsidR="00D46857" w:rsidRPr="00071013">
        <w:rPr>
          <w:rFonts w:ascii="Calibri" w:hAnsi="Calibri" w:cs="Calibri"/>
          <w:bCs/>
          <w:iCs/>
        </w:rPr>
        <w:t xml:space="preserve">i </w:t>
      </w:r>
      <w:r w:rsidRPr="00071013">
        <w:rPr>
          <w:rFonts w:ascii="Calibri" w:hAnsi="Calibri" w:cs="Calibri"/>
        </w:rPr>
        <w:t>Destinatari, nell'ambito dei diversi rapporti instaurati con il Consiglio, non dovranno, in alcun modo e in alcuna circostanza, essere implicati in vicende connesse al riciclaggio di denaro proveniente da attività illecite o criminali.</w:t>
      </w:r>
    </w:p>
    <w:p w14:paraId="4E31D30B" w14:textId="77777777" w:rsidR="00485B8A" w:rsidRPr="00071013" w:rsidRDefault="00485B8A" w:rsidP="0025425A">
      <w:pPr>
        <w:jc w:val="both"/>
        <w:rPr>
          <w:rFonts w:ascii="Calibri" w:hAnsi="Calibri" w:cs="Calibri"/>
        </w:rPr>
      </w:pPr>
      <w:r w:rsidRPr="00071013">
        <w:rPr>
          <w:rFonts w:ascii="Calibri" w:hAnsi="Calibri" w:cs="Calibri"/>
        </w:rPr>
        <w:t>Prima di stabilire relazioni o stipulare contratti con fornitori non occasionali ed altri partners in</w:t>
      </w:r>
    </w:p>
    <w:p w14:paraId="687A355E" w14:textId="77777777" w:rsidR="00485B8A" w:rsidRPr="001D1272" w:rsidRDefault="00485B8A" w:rsidP="0025425A">
      <w:pPr>
        <w:jc w:val="both"/>
        <w:rPr>
          <w:rFonts w:ascii="Calibri" w:hAnsi="Calibri" w:cs="Calibri"/>
        </w:rPr>
      </w:pPr>
      <w:r w:rsidRPr="00071013">
        <w:rPr>
          <w:rFonts w:ascii="Calibri" w:hAnsi="Calibri" w:cs="Calibri"/>
        </w:rPr>
        <w:t>relazioni d’affari, il Consiglio ed i propri dipendenti e/o collaboratori potranno assicurarsi dell'integrità morale e della reputazione della controparte, anche provvedendo a richiedere documentazione comprovante tali requisiti (ad esempio certificazione antimafia).</w:t>
      </w:r>
    </w:p>
    <w:p w14:paraId="335E5853" w14:textId="77777777" w:rsidR="00485B8A" w:rsidRDefault="00485B8A" w:rsidP="00485B8A">
      <w:pPr>
        <w:spacing w:before="120"/>
        <w:jc w:val="both"/>
        <w:rPr>
          <w:rFonts w:ascii="Calibri" w:hAnsi="Calibri" w:cs="Calibri"/>
        </w:rPr>
      </w:pPr>
      <w:r w:rsidRPr="001D1272">
        <w:rPr>
          <w:rFonts w:ascii="Calibri" w:hAnsi="Calibri" w:cs="Calibri"/>
          <w:b/>
          <w:i/>
          <w:u w:val="single"/>
        </w:rPr>
        <w:t xml:space="preserve">- salute e sicurezza sul lavoro: </w:t>
      </w:r>
      <w:r w:rsidRPr="001D1272">
        <w:rPr>
          <w:rFonts w:ascii="Calibri" w:hAnsi="Calibri" w:cs="Calibri"/>
          <w:i/>
        </w:rPr>
        <w:t>il</w:t>
      </w:r>
      <w:r w:rsidRPr="001D1272">
        <w:rPr>
          <w:rFonts w:ascii="Calibri" w:hAnsi="Calibri" w:cs="Calibri"/>
        </w:rPr>
        <w:t xml:space="preserve"> CNDCEC promuove e garantisce Ia salute e la sicurezza sul lavoro dei propri dipendenti in tutti i luoghi in cui il proprio personale sia chiamato a svolgere l’attività lavorativa. Ogni soggetto destinatario del presente Codice é chiamato a contribuire personalmente al mantenimento della salute e della sicurezza dell’ambiente di lavoro in cui opera e a tenere comportamenti responsabili a tutela propria e degli altri, anche con riferimento alle norme sulla tutela della salute dei non fumatori.</w:t>
      </w:r>
    </w:p>
    <w:p w14:paraId="047C9333" w14:textId="77777777" w:rsidR="00FE6D3E" w:rsidRDefault="00FE6D3E" w:rsidP="00FE6D3E">
      <w:pPr>
        <w:rPr>
          <w:rFonts w:ascii="Calibri" w:hAnsi="Calibri" w:cs="Calibri"/>
          <w:b/>
          <w:i/>
          <w:u w:val="single"/>
        </w:rPr>
      </w:pPr>
    </w:p>
    <w:p w14:paraId="22F4D411" w14:textId="1690B32C" w:rsidR="001E4894" w:rsidRPr="00266A5D" w:rsidRDefault="00FE6D3E" w:rsidP="00266A5D">
      <w:pPr>
        <w:jc w:val="both"/>
        <w:rPr>
          <w:rFonts w:ascii="Calibri" w:hAnsi="Calibri" w:cs="Calibri"/>
        </w:rPr>
      </w:pPr>
      <w:r w:rsidRPr="00FE6D3E">
        <w:rPr>
          <w:rFonts w:ascii="Calibri" w:hAnsi="Calibri" w:cs="Calibri"/>
          <w:b/>
          <w:i/>
          <w:u w:val="single"/>
        </w:rPr>
        <w:t>-</w:t>
      </w:r>
      <w:r>
        <w:rPr>
          <w:rFonts w:ascii="Calibri" w:hAnsi="Calibri" w:cs="Calibri"/>
          <w:b/>
          <w:i/>
          <w:u w:val="single"/>
        </w:rPr>
        <w:t xml:space="preserve"> </w:t>
      </w:r>
      <w:r w:rsidR="001E4894" w:rsidRPr="00266A5D">
        <w:rPr>
          <w:rFonts w:ascii="Calibri" w:hAnsi="Calibri" w:cs="Calibri"/>
          <w:b/>
          <w:i/>
          <w:u w:val="single"/>
        </w:rPr>
        <w:t xml:space="preserve">corretto </w:t>
      </w:r>
      <w:r w:rsidR="00D46857" w:rsidRPr="00266A5D">
        <w:rPr>
          <w:rFonts w:ascii="Calibri" w:hAnsi="Calibri" w:cs="Calibri"/>
          <w:b/>
          <w:i/>
          <w:u w:val="single"/>
        </w:rPr>
        <w:t>utilizzo delle risorse</w:t>
      </w:r>
      <w:r w:rsidR="00D46857">
        <w:t xml:space="preserve">: </w:t>
      </w:r>
      <w:r w:rsidR="000D4178" w:rsidRPr="00266A5D">
        <w:rPr>
          <w:rFonts w:ascii="Calibri" w:hAnsi="Calibri" w:cs="Calibri"/>
        </w:rPr>
        <w:t xml:space="preserve">i </w:t>
      </w:r>
      <w:r w:rsidR="00D46857" w:rsidRPr="00266A5D">
        <w:rPr>
          <w:rFonts w:ascii="Calibri" w:hAnsi="Calibri" w:cs="Calibri"/>
        </w:rPr>
        <w:t>Destinatari sono tenuti a operare con diligenza per tutelare i beni del CNDCEC, attraverso comportamenti responsabili e in linea con Ie direttive emanate per regolamentarne I'utilizzo</w:t>
      </w:r>
      <w:r w:rsidR="00F279F5" w:rsidRPr="00266A5D">
        <w:rPr>
          <w:rFonts w:ascii="Calibri" w:hAnsi="Calibri" w:cs="Calibri"/>
        </w:rPr>
        <w:t xml:space="preserve"> delle risorse e dei beni </w:t>
      </w:r>
      <w:r w:rsidR="00D46857" w:rsidRPr="00266A5D">
        <w:rPr>
          <w:rFonts w:ascii="Calibri" w:hAnsi="Calibri" w:cs="Calibri"/>
        </w:rPr>
        <w:t xml:space="preserve">documentando con precisione il loro impiego. In particolare, i </w:t>
      </w:r>
      <w:r w:rsidR="00071013">
        <w:rPr>
          <w:rFonts w:ascii="Calibri" w:hAnsi="Calibri" w:cs="Calibri"/>
        </w:rPr>
        <w:t>D</w:t>
      </w:r>
      <w:r w:rsidR="00D46857" w:rsidRPr="00266A5D">
        <w:rPr>
          <w:rFonts w:ascii="Calibri" w:hAnsi="Calibri" w:cs="Calibri"/>
        </w:rPr>
        <w:t>estinatari devono utilizzare con scrupolo e parsimonia i beni</w:t>
      </w:r>
      <w:r w:rsidR="00F279F5" w:rsidRPr="00266A5D">
        <w:rPr>
          <w:rFonts w:ascii="Calibri" w:hAnsi="Calibri" w:cs="Calibri"/>
        </w:rPr>
        <w:t xml:space="preserve">, materiali e immateriali, </w:t>
      </w:r>
      <w:r w:rsidR="00D46857" w:rsidRPr="00266A5D">
        <w:rPr>
          <w:rFonts w:ascii="Calibri" w:hAnsi="Calibri" w:cs="Calibri"/>
        </w:rPr>
        <w:t>a loro affidati, evitando utilizzi impropri che possano essere causa di danno ovvero di riduzione di efficienza</w:t>
      </w:r>
      <w:r w:rsidR="000D4178" w:rsidRPr="00266A5D">
        <w:rPr>
          <w:rFonts w:ascii="Calibri" w:hAnsi="Calibri" w:cs="Calibri"/>
        </w:rPr>
        <w:t xml:space="preserve"> dei suddetti beni</w:t>
      </w:r>
      <w:r w:rsidR="00D46857" w:rsidRPr="00266A5D">
        <w:rPr>
          <w:rFonts w:ascii="Calibri" w:hAnsi="Calibri" w:cs="Calibri"/>
        </w:rPr>
        <w:t xml:space="preserve">, o </w:t>
      </w:r>
      <w:r w:rsidR="00071013">
        <w:rPr>
          <w:rFonts w:ascii="Calibri" w:hAnsi="Calibri" w:cs="Calibri"/>
        </w:rPr>
        <w:t xml:space="preserve">che siano </w:t>
      </w:r>
      <w:r w:rsidR="00D46857" w:rsidRPr="00266A5D">
        <w:rPr>
          <w:rFonts w:ascii="Calibri" w:hAnsi="Calibri" w:cs="Calibri"/>
        </w:rPr>
        <w:t xml:space="preserve">comunque in contrasto con I'interesse del CNDCEC e con Ie regole di utilizzo eco-sostenibile delle risorse. </w:t>
      </w:r>
      <w:r w:rsidR="001E4894" w:rsidRPr="00266A5D">
        <w:rPr>
          <w:rFonts w:ascii="Calibri" w:hAnsi="Calibri" w:cs="Calibri"/>
        </w:rPr>
        <w:t xml:space="preserve">Con  </w:t>
      </w:r>
      <w:r>
        <w:rPr>
          <w:rFonts w:ascii="Calibri" w:hAnsi="Calibri" w:cs="Calibri"/>
        </w:rPr>
        <w:t xml:space="preserve">specifico </w:t>
      </w:r>
      <w:r w:rsidR="001E4894" w:rsidRPr="00266A5D">
        <w:rPr>
          <w:rFonts w:ascii="Calibri" w:hAnsi="Calibri" w:cs="Calibri"/>
        </w:rPr>
        <w:t>riferimento all’utilizzo delle tecnologie</w:t>
      </w:r>
      <w:r w:rsidRPr="00266A5D">
        <w:rPr>
          <w:rFonts w:ascii="Calibri" w:hAnsi="Calibri" w:cs="Calibri"/>
        </w:rPr>
        <w:t xml:space="preserve"> e </w:t>
      </w:r>
      <w:r w:rsidR="00071013">
        <w:rPr>
          <w:rFonts w:ascii="Calibri" w:hAnsi="Calibri" w:cs="Calibri"/>
        </w:rPr>
        <w:t xml:space="preserve">dei </w:t>
      </w:r>
      <w:r w:rsidRPr="00266A5D">
        <w:rPr>
          <w:rFonts w:ascii="Calibri" w:hAnsi="Calibri" w:cs="Calibri"/>
        </w:rPr>
        <w:t xml:space="preserve">dispositivi </w:t>
      </w:r>
      <w:r w:rsidR="001E4894" w:rsidRPr="00266A5D">
        <w:rPr>
          <w:rFonts w:ascii="Calibri" w:hAnsi="Calibri" w:cs="Calibri"/>
        </w:rPr>
        <w:t>informatic</w:t>
      </w:r>
      <w:r w:rsidRPr="00266A5D">
        <w:rPr>
          <w:rFonts w:ascii="Calibri" w:hAnsi="Calibri" w:cs="Calibri"/>
        </w:rPr>
        <w:t>i</w:t>
      </w:r>
      <w:r w:rsidR="001E4894" w:rsidRPr="00266A5D">
        <w:rPr>
          <w:rFonts w:ascii="Calibri" w:hAnsi="Calibri" w:cs="Calibri"/>
        </w:rPr>
        <w:t xml:space="preserve">, anche ai fini di tutelare l’immagine del CNDCEC, </w:t>
      </w:r>
      <w:r w:rsidR="000D4178" w:rsidRPr="00266A5D">
        <w:rPr>
          <w:rFonts w:ascii="Calibri" w:hAnsi="Calibri" w:cs="Calibri"/>
        </w:rPr>
        <w:t xml:space="preserve">i </w:t>
      </w:r>
      <w:r w:rsidR="001E4894" w:rsidRPr="00266A5D">
        <w:rPr>
          <w:rFonts w:ascii="Calibri" w:hAnsi="Calibri" w:cs="Calibri"/>
        </w:rPr>
        <w:t>Destinatari sono tenuti a</w:t>
      </w:r>
      <w:r w:rsidRPr="00266A5D">
        <w:rPr>
          <w:rFonts w:ascii="Calibri" w:hAnsi="Calibri" w:cs="Calibri"/>
        </w:rPr>
        <w:t xml:space="preserve">d </w:t>
      </w:r>
      <w:r w:rsidR="00D46857" w:rsidRPr="00266A5D">
        <w:rPr>
          <w:rFonts w:ascii="Calibri" w:hAnsi="Calibri" w:cs="Calibri"/>
        </w:rPr>
        <w:t>adottare scrupolosamente quant</w:t>
      </w:r>
      <w:r w:rsidR="00561821">
        <w:rPr>
          <w:rFonts w:ascii="Calibri" w:hAnsi="Calibri" w:cs="Calibri"/>
        </w:rPr>
        <w:t>o</w:t>
      </w:r>
      <w:r w:rsidR="00D46857" w:rsidRPr="00266A5D">
        <w:rPr>
          <w:rFonts w:ascii="Calibri" w:hAnsi="Calibri" w:cs="Calibri"/>
        </w:rPr>
        <w:t xml:space="preserve"> pre</w:t>
      </w:r>
      <w:r w:rsidR="001E4894" w:rsidRPr="00266A5D">
        <w:rPr>
          <w:rFonts w:ascii="Calibri" w:hAnsi="Calibri" w:cs="Calibri"/>
        </w:rPr>
        <w:t xml:space="preserve">scritto </w:t>
      </w:r>
      <w:r w:rsidR="00D46857" w:rsidRPr="00266A5D">
        <w:rPr>
          <w:rFonts w:ascii="Calibri" w:hAnsi="Calibri" w:cs="Calibri"/>
        </w:rPr>
        <w:t xml:space="preserve"> dalle politiche di sicurezza</w:t>
      </w:r>
      <w:r w:rsidR="001E4894" w:rsidRPr="00266A5D">
        <w:rPr>
          <w:rFonts w:ascii="Calibri" w:hAnsi="Calibri" w:cs="Calibri"/>
        </w:rPr>
        <w:t xml:space="preserve"> individuate dall’Ente</w:t>
      </w:r>
      <w:r w:rsidR="00D46857" w:rsidRPr="00266A5D">
        <w:rPr>
          <w:rFonts w:ascii="Calibri" w:hAnsi="Calibri" w:cs="Calibri"/>
        </w:rPr>
        <w:t>, al fine di non compromettere la funzionalit</w:t>
      </w:r>
      <w:r w:rsidRPr="00266A5D">
        <w:rPr>
          <w:rFonts w:ascii="Calibri" w:hAnsi="Calibri" w:cs="Calibri"/>
        </w:rPr>
        <w:t>à</w:t>
      </w:r>
      <w:r w:rsidR="000D4178" w:rsidRPr="00266A5D">
        <w:rPr>
          <w:rFonts w:ascii="Calibri" w:hAnsi="Calibri" w:cs="Calibri"/>
        </w:rPr>
        <w:t xml:space="preserve"> </w:t>
      </w:r>
      <w:r w:rsidR="00D46857" w:rsidRPr="00266A5D">
        <w:rPr>
          <w:rFonts w:ascii="Calibri" w:hAnsi="Calibri" w:cs="Calibri"/>
        </w:rPr>
        <w:t>e la protezione dei sistemi informatici</w:t>
      </w:r>
      <w:r w:rsidR="008A6674">
        <w:rPr>
          <w:rFonts w:ascii="Calibri" w:hAnsi="Calibri" w:cs="Calibri"/>
        </w:rPr>
        <w:t xml:space="preserve"> e dei dati in essi contenuti</w:t>
      </w:r>
      <w:r w:rsidRPr="00266A5D">
        <w:rPr>
          <w:rFonts w:ascii="Calibri" w:hAnsi="Calibri" w:cs="Calibri"/>
        </w:rPr>
        <w:t>. Essi</w:t>
      </w:r>
      <w:r w:rsidR="00D46857" w:rsidRPr="00266A5D">
        <w:rPr>
          <w:rFonts w:ascii="Calibri" w:hAnsi="Calibri" w:cs="Calibri"/>
        </w:rPr>
        <w:t xml:space="preserve"> sono responsabili della protezione e della conservazione dei </w:t>
      </w:r>
      <w:r w:rsidR="00F279F5" w:rsidRPr="00266A5D">
        <w:rPr>
          <w:rFonts w:ascii="Calibri" w:hAnsi="Calibri" w:cs="Calibri"/>
        </w:rPr>
        <w:t xml:space="preserve">dispositivi </w:t>
      </w:r>
      <w:r w:rsidR="00071013">
        <w:rPr>
          <w:rFonts w:ascii="Calibri" w:hAnsi="Calibri" w:cs="Calibri"/>
        </w:rPr>
        <w:t xml:space="preserve">teconologici e informatici </w:t>
      </w:r>
      <w:r w:rsidR="00D46857" w:rsidRPr="00266A5D">
        <w:rPr>
          <w:rFonts w:ascii="Calibri" w:hAnsi="Calibri" w:cs="Calibri"/>
        </w:rPr>
        <w:t>del</w:t>
      </w:r>
      <w:r w:rsidR="000D4178" w:rsidRPr="00266A5D">
        <w:rPr>
          <w:rFonts w:ascii="Calibri" w:hAnsi="Calibri" w:cs="Calibri"/>
        </w:rPr>
        <w:t xml:space="preserve"> CNDCEC</w:t>
      </w:r>
      <w:r w:rsidR="00F279F5" w:rsidRPr="00266A5D">
        <w:rPr>
          <w:rFonts w:ascii="Calibri" w:hAnsi="Calibri" w:cs="Calibri"/>
        </w:rPr>
        <w:t xml:space="preserve"> </w:t>
      </w:r>
      <w:r w:rsidR="00D46857" w:rsidRPr="00266A5D">
        <w:rPr>
          <w:rFonts w:ascii="Calibri" w:hAnsi="Calibri" w:cs="Calibri"/>
        </w:rPr>
        <w:t>avuti in affidamento per I'espletamento dei propri compiti, nonche del loro utilizzo in modo proprio e conforme ai fini istituzionali</w:t>
      </w:r>
      <w:r w:rsidRPr="00266A5D">
        <w:rPr>
          <w:rFonts w:ascii="Calibri" w:hAnsi="Calibri" w:cs="Calibri"/>
        </w:rPr>
        <w:t xml:space="preserve">. </w:t>
      </w:r>
      <w:r>
        <w:rPr>
          <w:rFonts w:ascii="Calibri" w:hAnsi="Calibri" w:cs="Calibri"/>
        </w:rPr>
        <w:t xml:space="preserve">In particolare </w:t>
      </w:r>
      <w:r w:rsidRPr="00266A5D">
        <w:rPr>
          <w:rFonts w:ascii="Calibri" w:hAnsi="Calibri" w:cs="Calibri"/>
        </w:rPr>
        <w:t xml:space="preserve"> </w:t>
      </w:r>
      <w:r w:rsidR="00EB5C2F">
        <w:rPr>
          <w:rFonts w:ascii="Calibri" w:hAnsi="Calibri" w:cs="Calibri"/>
        </w:rPr>
        <w:t xml:space="preserve">i Destinatari </w:t>
      </w:r>
      <w:r w:rsidRPr="00266A5D">
        <w:rPr>
          <w:rFonts w:ascii="Calibri" w:hAnsi="Calibri" w:cs="Calibri"/>
        </w:rPr>
        <w:t>devono astenersi da:</w:t>
      </w:r>
    </w:p>
    <w:p w14:paraId="5EDB7EC1" w14:textId="48366438" w:rsidR="00FE6D3E" w:rsidRDefault="00FE6D3E" w:rsidP="00266A5D">
      <w:pPr>
        <w:pStyle w:val="Paragrafoelenco"/>
        <w:numPr>
          <w:ilvl w:val="1"/>
          <w:numId w:val="22"/>
        </w:numPr>
        <w:spacing w:before="120"/>
        <w:ind w:left="284" w:hanging="284"/>
        <w:jc w:val="both"/>
        <w:rPr>
          <w:rFonts w:ascii="Calibri" w:hAnsi="Calibri" w:cs="Calibri"/>
        </w:rPr>
      </w:pPr>
      <w:r w:rsidRPr="00F36443">
        <w:rPr>
          <w:rFonts w:ascii="Calibri" w:hAnsi="Calibri" w:cs="Calibri"/>
        </w:rPr>
        <w:t>navigare su siti internet con contenuti indecorosi e offensivi</w:t>
      </w:r>
      <w:r w:rsidR="00EB5C2F">
        <w:rPr>
          <w:rFonts w:ascii="Calibri" w:hAnsi="Calibri" w:cs="Calibri"/>
        </w:rPr>
        <w:t>;</w:t>
      </w:r>
    </w:p>
    <w:p w14:paraId="55D698F2" w14:textId="6577A899" w:rsidR="001E4894" w:rsidRDefault="00FE6D3E" w:rsidP="00266A5D">
      <w:pPr>
        <w:pStyle w:val="Paragrafoelenco"/>
        <w:numPr>
          <w:ilvl w:val="1"/>
          <w:numId w:val="22"/>
        </w:numPr>
        <w:spacing w:before="120"/>
        <w:ind w:left="284" w:hanging="284"/>
        <w:jc w:val="both"/>
        <w:rPr>
          <w:rFonts w:ascii="Calibri" w:hAnsi="Calibri" w:cs="Calibri"/>
        </w:rPr>
      </w:pPr>
      <w:r>
        <w:rPr>
          <w:rFonts w:ascii="Calibri" w:hAnsi="Calibri" w:cs="Calibri"/>
        </w:rPr>
        <w:t xml:space="preserve">utilizzare in modo inappropriato l’account di posta istituzionale, </w:t>
      </w:r>
      <w:r w:rsidR="001E4894" w:rsidRPr="004F04CE">
        <w:rPr>
          <w:rFonts w:ascii="Calibri" w:hAnsi="Calibri" w:cs="Calibri"/>
        </w:rPr>
        <w:t>invia</w:t>
      </w:r>
      <w:r>
        <w:rPr>
          <w:rFonts w:ascii="Calibri" w:hAnsi="Calibri" w:cs="Calibri"/>
        </w:rPr>
        <w:t>ndo</w:t>
      </w:r>
      <w:r w:rsidR="001E4894" w:rsidRPr="004F04CE">
        <w:rPr>
          <w:rFonts w:ascii="Calibri" w:hAnsi="Calibri" w:cs="Calibri"/>
        </w:rPr>
        <w:t xml:space="preserve"> messaggi di posta elettronica</w:t>
      </w:r>
      <w:r w:rsidR="000D4178">
        <w:rPr>
          <w:rFonts w:ascii="Calibri" w:hAnsi="Calibri" w:cs="Calibri"/>
        </w:rPr>
        <w:t xml:space="preserve">, all’interno ovvero all’esterno dell’Ente, </w:t>
      </w:r>
      <w:r w:rsidR="001E4894" w:rsidRPr="004F04CE">
        <w:rPr>
          <w:rFonts w:ascii="Calibri" w:hAnsi="Calibri" w:cs="Calibri"/>
        </w:rPr>
        <w:t xml:space="preserve"> </w:t>
      </w:r>
      <w:r w:rsidR="000D4178">
        <w:rPr>
          <w:rFonts w:ascii="Calibri" w:hAnsi="Calibri" w:cs="Calibri"/>
        </w:rPr>
        <w:t>oltraggiosi o discriminatori</w:t>
      </w:r>
      <w:r w:rsidR="001E4894" w:rsidRPr="004F04CE">
        <w:rPr>
          <w:rFonts w:ascii="Calibri" w:hAnsi="Calibri" w:cs="Calibri"/>
        </w:rPr>
        <w:t xml:space="preserve">, </w:t>
      </w:r>
      <w:r w:rsidR="000D4178">
        <w:rPr>
          <w:rFonts w:ascii="Calibri" w:hAnsi="Calibri" w:cs="Calibri"/>
        </w:rPr>
        <w:t xml:space="preserve">o comunque </w:t>
      </w:r>
      <w:r w:rsidR="001E4894" w:rsidRPr="004F04CE">
        <w:rPr>
          <w:rFonts w:ascii="Calibri" w:hAnsi="Calibri" w:cs="Calibri"/>
        </w:rPr>
        <w:t xml:space="preserve"> </w:t>
      </w:r>
      <w:r w:rsidR="000D4178">
        <w:rPr>
          <w:rFonts w:ascii="Calibri" w:hAnsi="Calibri" w:cs="Calibri"/>
        </w:rPr>
        <w:t xml:space="preserve">tali </w:t>
      </w:r>
      <w:r w:rsidR="001E4894" w:rsidRPr="004F04CE">
        <w:rPr>
          <w:rFonts w:ascii="Calibri" w:hAnsi="Calibri" w:cs="Calibri"/>
        </w:rPr>
        <w:t xml:space="preserve">che possano </w:t>
      </w:r>
      <w:r w:rsidR="000D4178">
        <w:rPr>
          <w:rFonts w:ascii="Calibri" w:hAnsi="Calibri" w:cs="Calibri"/>
        </w:rPr>
        <w:t xml:space="preserve">essere fonte di responsabilità per il CNDCEC o </w:t>
      </w:r>
      <w:r w:rsidR="001E4894" w:rsidRPr="004F04CE">
        <w:rPr>
          <w:rFonts w:ascii="Calibri" w:hAnsi="Calibri" w:cs="Calibri"/>
        </w:rPr>
        <w:t>recare danno all</w:t>
      </w:r>
      <w:r w:rsidR="000D4178">
        <w:rPr>
          <w:rFonts w:ascii="Calibri" w:hAnsi="Calibri" w:cs="Calibri"/>
        </w:rPr>
        <w:t xml:space="preserve">a sua </w:t>
      </w:r>
      <w:r w:rsidR="001E4894" w:rsidRPr="004F04CE">
        <w:rPr>
          <w:rFonts w:ascii="Calibri" w:hAnsi="Calibri" w:cs="Calibri"/>
        </w:rPr>
        <w:t>immagine</w:t>
      </w:r>
      <w:r w:rsidR="00EB5C2F">
        <w:rPr>
          <w:rFonts w:ascii="Calibri" w:hAnsi="Calibri" w:cs="Calibri"/>
        </w:rPr>
        <w:t>.</w:t>
      </w:r>
    </w:p>
    <w:p w14:paraId="498EFF5A" w14:textId="330A1920" w:rsidR="00D46857" w:rsidRPr="00266A5D" w:rsidRDefault="001E4894" w:rsidP="00266A5D">
      <w:pPr>
        <w:pStyle w:val="Paragrafoelenco"/>
        <w:numPr>
          <w:ilvl w:val="0"/>
          <w:numId w:val="19"/>
        </w:numPr>
        <w:spacing w:before="120"/>
        <w:ind w:left="142" w:hanging="142"/>
        <w:jc w:val="both"/>
        <w:rPr>
          <w:rFonts w:ascii="Calibri" w:hAnsi="Calibri" w:cs="Calibri"/>
        </w:rPr>
      </w:pPr>
      <w:r w:rsidRPr="00266A5D">
        <w:rPr>
          <w:rFonts w:ascii="Calibri" w:hAnsi="Calibri" w:cs="Calibri"/>
          <w:b/>
          <w:bCs/>
          <w:i/>
          <w:iCs/>
          <w:u w:val="single"/>
        </w:rPr>
        <w:t>corretto utilizzo dei mezzi di informazione e social media</w:t>
      </w:r>
      <w:r w:rsidRPr="00266A5D">
        <w:rPr>
          <w:rFonts w:ascii="Calibri" w:hAnsi="Calibri" w:cs="Calibri"/>
        </w:rPr>
        <w:t xml:space="preserve">: i Destinatari sono tenuti </w:t>
      </w:r>
      <w:r w:rsidR="00DC628B">
        <w:rPr>
          <w:rFonts w:ascii="Calibri" w:hAnsi="Calibri" w:cs="Calibri"/>
        </w:rPr>
        <w:t>a:</w:t>
      </w:r>
    </w:p>
    <w:p w14:paraId="04F02E5B" w14:textId="77777777" w:rsidR="00DC628B" w:rsidRPr="00006500" w:rsidRDefault="00DC628B" w:rsidP="00266A5D">
      <w:pPr>
        <w:pStyle w:val="Paragrafoelenco"/>
        <w:numPr>
          <w:ilvl w:val="1"/>
          <w:numId w:val="22"/>
        </w:numPr>
        <w:spacing w:before="120"/>
        <w:ind w:left="284" w:hanging="284"/>
        <w:jc w:val="both"/>
        <w:rPr>
          <w:rFonts w:ascii="Calibri" w:hAnsi="Calibri" w:cs="Calibri"/>
        </w:rPr>
      </w:pPr>
      <w:r w:rsidRPr="00006500">
        <w:rPr>
          <w:rFonts w:ascii="Calibri" w:hAnsi="Calibri" w:cs="Calibri"/>
        </w:rPr>
        <w:t>utilizzare i propri account di social media in modo da evitare che le opinioni o giudizi  personali su eventi, cose o persone vengano in alcun modo attribuite direttamente al CNDCEC;</w:t>
      </w:r>
    </w:p>
    <w:p w14:paraId="75456C1F" w14:textId="512E5E4F" w:rsidR="00DC628B" w:rsidRPr="00006500" w:rsidRDefault="00DC628B" w:rsidP="00266A5D">
      <w:pPr>
        <w:pStyle w:val="Paragrafoelenco"/>
        <w:numPr>
          <w:ilvl w:val="1"/>
          <w:numId w:val="22"/>
        </w:numPr>
        <w:spacing w:before="120"/>
        <w:ind w:left="284" w:hanging="284"/>
        <w:jc w:val="both"/>
        <w:rPr>
          <w:rFonts w:ascii="Calibri" w:hAnsi="Calibri" w:cs="Calibri"/>
        </w:rPr>
      </w:pPr>
      <w:r w:rsidRPr="00006500">
        <w:rPr>
          <w:rFonts w:ascii="Calibri" w:hAnsi="Calibri" w:cs="Calibri"/>
        </w:rPr>
        <w:t>astenersi da qualsiasi intervento o commento  che possa nuocere al prestigio, al decoro o all'immagine del CNDCEC;</w:t>
      </w:r>
    </w:p>
    <w:p w14:paraId="2A3F18D2" w14:textId="7F55279C" w:rsidR="00DC628B" w:rsidRPr="00006500" w:rsidRDefault="00DC628B" w:rsidP="00266A5D">
      <w:pPr>
        <w:pStyle w:val="Paragrafoelenco"/>
        <w:numPr>
          <w:ilvl w:val="1"/>
          <w:numId w:val="22"/>
        </w:numPr>
        <w:spacing w:before="120"/>
        <w:ind w:left="284" w:hanging="284"/>
        <w:jc w:val="both"/>
        <w:rPr>
          <w:rFonts w:ascii="Calibri" w:hAnsi="Calibri" w:cs="Calibri"/>
        </w:rPr>
      </w:pPr>
      <w:r w:rsidRPr="00006500">
        <w:rPr>
          <w:rFonts w:ascii="Calibri" w:hAnsi="Calibri" w:cs="Calibri"/>
        </w:rPr>
        <w:t>evitare di veicolare, attraverso conversazioni pubbliche</w:t>
      </w:r>
      <w:r w:rsidR="00FE6D3E" w:rsidRPr="00006500">
        <w:rPr>
          <w:rFonts w:ascii="Calibri" w:hAnsi="Calibri" w:cs="Calibri"/>
        </w:rPr>
        <w:t xml:space="preserve"> in piattaforme digitali o social media</w:t>
      </w:r>
      <w:r w:rsidRPr="00006500">
        <w:rPr>
          <w:rFonts w:ascii="Calibri" w:hAnsi="Calibri" w:cs="Calibri"/>
        </w:rPr>
        <w:t>, comunicazioni direttamente o indirettamente afferenti il servizio svolto o la prestazione resa nell’ambito del rapporto con il CNDCEC</w:t>
      </w:r>
      <w:r w:rsidR="00FE6D3E" w:rsidRPr="00006500">
        <w:rPr>
          <w:rFonts w:ascii="Calibri" w:hAnsi="Calibri" w:cs="Calibri"/>
        </w:rPr>
        <w:t xml:space="preserve">. </w:t>
      </w:r>
      <w:r w:rsidRPr="00006500">
        <w:rPr>
          <w:rFonts w:ascii="Calibri" w:hAnsi="Calibri" w:cs="Calibri"/>
        </w:rPr>
        <w:t xml:space="preserve">Devono ritenersi escluse da tale </w:t>
      </w:r>
      <w:r w:rsidRPr="00006500">
        <w:rPr>
          <w:rFonts w:ascii="Calibri" w:hAnsi="Calibri" w:cs="Calibri"/>
        </w:rPr>
        <w:lastRenderedPageBreak/>
        <w:t>limitazione le attività o le comunicazioni per le quali l'utilizzo dei social media risponde a  esigenze di carattere istituzionale</w:t>
      </w:r>
      <w:r w:rsidR="00FE6D3E" w:rsidRPr="00006500">
        <w:rPr>
          <w:rFonts w:ascii="Calibri" w:hAnsi="Calibri" w:cs="Calibri"/>
        </w:rPr>
        <w:t>;</w:t>
      </w:r>
    </w:p>
    <w:p w14:paraId="29765CB9" w14:textId="002F9801" w:rsidR="001E4894" w:rsidRPr="00266A5D" w:rsidRDefault="00DC628B" w:rsidP="00266A5D">
      <w:pPr>
        <w:pStyle w:val="Paragrafoelenco"/>
        <w:numPr>
          <w:ilvl w:val="1"/>
          <w:numId w:val="22"/>
        </w:numPr>
        <w:spacing w:before="120"/>
        <w:ind w:left="284" w:hanging="284"/>
        <w:jc w:val="both"/>
        <w:rPr>
          <w:rFonts w:ascii="Calibri" w:hAnsi="Calibri" w:cs="Calibri"/>
        </w:rPr>
      </w:pPr>
      <w:r w:rsidRPr="00266A5D">
        <w:rPr>
          <w:rFonts w:ascii="Calibri" w:hAnsi="Calibri" w:cs="Calibri"/>
        </w:rPr>
        <w:t>osservare l</w:t>
      </w:r>
      <w:r w:rsidR="00FE6D3E" w:rsidRPr="00006500">
        <w:rPr>
          <w:rFonts w:ascii="Calibri" w:hAnsi="Calibri" w:cs="Calibri"/>
        </w:rPr>
        <w:t>a</w:t>
      </w:r>
      <w:r w:rsidRPr="00266A5D">
        <w:rPr>
          <w:rFonts w:ascii="Calibri" w:hAnsi="Calibri" w:cs="Calibri"/>
        </w:rPr>
        <w:t xml:space="preserve"> social media polic</w:t>
      </w:r>
      <w:r w:rsidR="00FE6D3E" w:rsidRPr="00006500">
        <w:rPr>
          <w:rFonts w:ascii="Calibri" w:hAnsi="Calibri" w:cs="Calibri"/>
        </w:rPr>
        <w:t>y</w:t>
      </w:r>
      <w:r w:rsidRPr="00266A5D">
        <w:rPr>
          <w:rFonts w:ascii="Calibri" w:hAnsi="Calibri" w:cs="Calibri"/>
        </w:rPr>
        <w:t xml:space="preserve"> individuat</w:t>
      </w:r>
      <w:r w:rsidR="00FE6D3E" w:rsidRPr="00006500">
        <w:rPr>
          <w:rFonts w:ascii="Calibri" w:hAnsi="Calibri" w:cs="Calibri"/>
        </w:rPr>
        <w:t>a</w:t>
      </w:r>
      <w:r w:rsidRPr="00266A5D">
        <w:rPr>
          <w:rFonts w:ascii="Calibri" w:hAnsi="Calibri" w:cs="Calibri"/>
        </w:rPr>
        <w:t xml:space="preserve"> dal CNDCEC per l’utilizzo di </w:t>
      </w:r>
      <w:r w:rsidR="00FE6D3E" w:rsidRPr="00006500">
        <w:rPr>
          <w:rFonts w:ascii="Calibri" w:hAnsi="Calibri" w:cs="Calibri"/>
        </w:rPr>
        <w:t xml:space="preserve">specifiche </w:t>
      </w:r>
      <w:r w:rsidRPr="00266A5D">
        <w:rPr>
          <w:rFonts w:ascii="Calibri" w:hAnsi="Calibri" w:cs="Calibri"/>
        </w:rPr>
        <w:t>piattaforme digitali ovvero canali social</w:t>
      </w:r>
      <w:r w:rsidRPr="00006500">
        <w:rPr>
          <w:rFonts w:ascii="Calibri" w:hAnsi="Calibri" w:cs="Calibri"/>
        </w:rPr>
        <w:t xml:space="preserve">. </w:t>
      </w:r>
      <w:r w:rsidR="00FE6D3E" w:rsidRPr="00006500">
        <w:rPr>
          <w:rFonts w:ascii="Calibri" w:hAnsi="Calibri" w:cs="Calibri"/>
        </w:rPr>
        <w:t xml:space="preserve">La </w:t>
      </w:r>
      <w:r w:rsidRPr="00006500">
        <w:rPr>
          <w:rFonts w:ascii="Calibri" w:hAnsi="Calibri" w:cs="Calibri"/>
        </w:rPr>
        <w:t>poli</w:t>
      </w:r>
      <w:r w:rsidR="00FE6D3E" w:rsidRPr="00006500">
        <w:rPr>
          <w:rFonts w:ascii="Calibri" w:hAnsi="Calibri" w:cs="Calibri"/>
        </w:rPr>
        <w:t>cy</w:t>
      </w:r>
      <w:r w:rsidRPr="00006500">
        <w:rPr>
          <w:rFonts w:ascii="Calibri" w:hAnsi="Calibri" w:cs="Calibri"/>
        </w:rPr>
        <w:t xml:space="preserve"> dev</w:t>
      </w:r>
      <w:r w:rsidR="00FE6D3E" w:rsidRPr="00006500">
        <w:rPr>
          <w:rFonts w:ascii="Calibri" w:hAnsi="Calibri" w:cs="Calibri"/>
        </w:rPr>
        <w:t>e</w:t>
      </w:r>
      <w:r w:rsidRPr="00006500">
        <w:rPr>
          <w:rFonts w:ascii="Calibri" w:hAnsi="Calibri" w:cs="Calibri"/>
        </w:rPr>
        <w:t xml:space="preserve"> essere tal</w:t>
      </w:r>
      <w:r w:rsidR="00FE6D3E" w:rsidRPr="00006500">
        <w:rPr>
          <w:rFonts w:ascii="Calibri" w:hAnsi="Calibri" w:cs="Calibri"/>
        </w:rPr>
        <w:t>e</w:t>
      </w:r>
      <w:r w:rsidRPr="00006500">
        <w:rPr>
          <w:rFonts w:ascii="Calibri" w:hAnsi="Calibri" w:cs="Calibri"/>
        </w:rPr>
        <w:t xml:space="preserve"> da individuare, graduandole in base al livello gerarchico,</w:t>
      </w:r>
      <w:r w:rsidR="00561821">
        <w:rPr>
          <w:rFonts w:ascii="Calibri" w:hAnsi="Calibri" w:cs="Calibri"/>
        </w:rPr>
        <w:t xml:space="preserve"> al</w:t>
      </w:r>
      <w:r w:rsidRPr="00006500">
        <w:rPr>
          <w:rFonts w:ascii="Calibri" w:hAnsi="Calibri" w:cs="Calibri"/>
        </w:rPr>
        <w:t>la responsabilità ovvero</w:t>
      </w:r>
      <w:r w:rsidR="00561821">
        <w:rPr>
          <w:rFonts w:ascii="Calibri" w:hAnsi="Calibri" w:cs="Calibri"/>
        </w:rPr>
        <w:t xml:space="preserve"> al</w:t>
      </w:r>
      <w:r w:rsidRPr="00006500">
        <w:rPr>
          <w:rFonts w:ascii="Calibri" w:hAnsi="Calibri" w:cs="Calibri"/>
        </w:rPr>
        <w:t>la posizione contrattuale del destinatario,  le condotte che possono danneggiare la reputazione del CNDCEC</w:t>
      </w:r>
      <w:r w:rsidR="00FE6D3E" w:rsidRPr="00006500">
        <w:rPr>
          <w:rFonts w:ascii="Calibri" w:hAnsi="Calibri" w:cs="Calibri"/>
        </w:rPr>
        <w:t>.</w:t>
      </w:r>
    </w:p>
    <w:p w14:paraId="456F47B0" w14:textId="77777777" w:rsidR="00485B8A" w:rsidRPr="001D1272" w:rsidRDefault="00485B8A" w:rsidP="0025425A">
      <w:pPr>
        <w:pStyle w:val="xmsonormal"/>
        <w:spacing w:before="120" w:beforeAutospacing="0" w:after="0" w:afterAutospacing="0"/>
        <w:jc w:val="both"/>
        <w:rPr>
          <w:rFonts w:ascii="Calibri" w:hAnsi="Calibri" w:cs="Calibri"/>
          <w:sz w:val="22"/>
          <w:szCs w:val="22"/>
        </w:rPr>
      </w:pPr>
      <w:r w:rsidRPr="001D1272">
        <w:rPr>
          <w:rFonts w:ascii="Calibri" w:hAnsi="Calibri" w:cs="Calibri"/>
          <w:sz w:val="22"/>
          <w:szCs w:val="22"/>
          <w:u w:val="single"/>
        </w:rPr>
        <w:t xml:space="preserve">- </w:t>
      </w:r>
      <w:r w:rsidRPr="001D1272">
        <w:rPr>
          <w:rFonts w:ascii="Calibri" w:hAnsi="Calibri" w:cs="Calibri"/>
          <w:b/>
          <w:bCs/>
          <w:i/>
          <w:iCs/>
          <w:sz w:val="22"/>
          <w:szCs w:val="22"/>
          <w:u w:val="single"/>
        </w:rPr>
        <w:t>salvaguardia dell’ambiente</w:t>
      </w:r>
      <w:r w:rsidRPr="001D1272">
        <w:rPr>
          <w:rFonts w:ascii="Calibri" w:hAnsi="Calibri" w:cs="Calibri"/>
          <w:sz w:val="22"/>
          <w:szCs w:val="22"/>
        </w:rPr>
        <w:t>: il CNDCEC promuove il costante miglioramento delle pratiche di gestione ambientale con particolare riferimento al contenimento degli impatti nella gestione dei rifiuti, delle acque e dell’approvvigionamento energetico ed all’adozione di criteri ambientali minimi negli approvvigionamenti.</w:t>
      </w:r>
    </w:p>
    <w:p w14:paraId="591DF51E" w14:textId="77777777" w:rsidR="00485B8A" w:rsidRPr="001D1272" w:rsidRDefault="00485B8A" w:rsidP="00485B8A">
      <w:pPr>
        <w:spacing w:before="120"/>
        <w:jc w:val="both"/>
        <w:rPr>
          <w:rFonts w:ascii="Calibri" w:hAnsi="Calibri" w:cs="Calibri"/>
        </w:rPr>
      </w:pPr>
      <w:r w:rsidRPr="001D1272">
        <w:rPr>
          <w:rFonts w:ascii="Calibri" w:hAnsi="Calibri" w:cs="Calibri"/>
        </w:rPr>
        <w:t>Tutti i destinatari del presente Codice, sono tenuti nell’ambito dello svolgimento delle proprie attività, all’osservanza dei suddetti principi.</w:t>
      </w:r>
    </w:p>
    <w:p w14:paraId="68929BBE" w14:textId="77777777" w:rsidR="008814E7" w:rsidRPr="001D1272" w:rsidRDefault="008814E7" w:rsidP="009A30A5">
      <w:pPr>
        <w:spacing w:before="120"/>
        <w:ind w:left="284" w:hanging="284"/>
        <w:jc w:val="both"/>
        <w:rPr>
          <w:rFonts w:ascii="Calibri" w:hAnsi="Calibri" w:cs="Calibri"/>
        </w:rPr>
      </w:pPr>
    </w:p>
    <w:p w14:paraId="486C79D5" w14:textId="77777777" w:rsidR="009A30A5" w:rsidRPr="001D1272" w:rsidRDefault="008814E7" w:rsidP="009A30A5">
      <w:pPr>
        <w:spacing w:before="120"/>
        <w:jc w:val="center"/>
        <w:rPr>
          <w:rFonts w:ascii="Calibri" w:hAnsi="Calibri" w:cs="Calibri"/>
          <w:b/>
        </w:rPr>
      </w:pPr>
      <w:r w:rsidRPr="001D1272">
        <w:rPr>
          <w:rFonts w:ascii="Calibri" w:hAnsi="Calibri" w:cs="Calibri"/>
          <w:b/>
        </w:rPr>
        <w:t xml:space="preserve">Art. 3 </w:t>
      </w:r>
    </w:p>
    <w:p w14:paraId="043C4937" w14:textId="5A9FA58C" w:rsidR="00903AE4" w:rsidRPr="001D1272" w:rsidRDefault="00903AE4" w:rsidP="00903AE4">
      <w:pPr>
        <w:spacing w:before="120"/>
        <w:jc w:val="center"/>
        <w:rPr>
          <w:i/>
        </w:rPr>
      </w:pPr>
      <w:r w:rsidRPr="001D1272">
        <w:rPr>
          <w:i/>
        </w:rPr>
        <w:t>Principi etici a tutela della dignità e dell’ambiente di lavoro</w:t>
      </w:r>
    </w:p>
    <w:p w14:paraId="17D169CC" w14:textId="77777777" w:rsidR="00903AE4" w:rsidRPr="001D1272" w:rsidRDefault="00903AE4" w:rsidP="00072798">
      <w:pPr>
        <w:pStyle w:val="NormaleWeb"/>
        <w:shd w:val="clear" w:color="auto" w:fill="FFFFFF"/>
        <w:spacing w:before="120" w:beforeAutospacing="0" w:after="0" w:afterAutospacing="0"/>
        <w:jc w:val="both"/>
        <w:rPr>
          <w:rFonts w:ascii="Calibri" w:hAnsi="Calibri" w:cs="Calibri"/>
          <w:spacing w:val="2"/>
          <w:sz w:val="22"/>
          <w:szCs w:val="22"/>
        </w:rPr>
      </w:pPr>
      <w:r w:rsidRPr="001D1272">
        <w:rPr>
          <w:rFonts w:ascii="Calibri" w:hAnsi="Calibri" w:cs="Calibri"/>
          <w:spacing w:val="2"/>
          <w:sz w:val="22"/>
          <w:szCs w:val="22"/>
        </w:rPr>
        <w:t>Il CNDCEC riconosce e promuove il diritto ad un ambiente di lavoro sicuro, sereno e favorevole alle relazioni interpersonali, su un piano di eguaglianza, reciproca correttezza e rispetto delle libertà e della dignità della persona. I dipendenti, i collaboratori e tutti coloro che a vario titolo svolgono il proprio lavoro o i propri compiti presso l’ente hanno diritto a svolgere le proprie funzioni in un ambiente che garantisca il rispetto della dignità umana di ciascuno, evitando ogni tipo di discriminazione e di comportamento inopportuno ed indesiderato.</w:t>
      </w:r>
    </w:p>
    <w:p w14:paraId="57D46E08" w14:textId="77777777" w:rsidR="00903AE4" w:rsidRPr="001D1272" w:rsidRDefault="00903AE4" w:rsidP="00072798">
      <w:pPr>
        <w:pStyle w:val="NormaleWeb"/>
        <w:shd w:val="clear" w:color="auto" w:fill="FFFFFF"/>
        <w:spacing w:before="120" w:beforeAutospacing="0" w:after="0" w:afterAutospacing="0"/>
        <w:jc w:val="both"/>
        <w:rPr>
          <w:rFonts w:ascii="Calibri" w:hAnsi="Calibri" w:cs="Calibri"/>
          <w:spacing w:val="2"/>
          <w:sz w:val="22"/>
          <w:szCs w:val="22"/>
        </w:rPr>
      </w:pPr>
      <w:r w:rsidRPr="001D1272">
        <w:rPr>
          <w:rFonts w:ascii="Calibri" w:hAnsi="Calibri" w:cs="Calibri"/>
          <w:spacing w:val="2"/>
          <w:sz w:val="22"/>
          <w:szCs w:val="22"/>
        </w:rPr>
        <w:t>IL CNDCEC riconosce che il benessere psicofisico, la serenità psicologica nei luoghi di lavoro e gli aspetti emotivi e motivazionali delle attività lavorative sono fattori strategici sia per l’organizzazione che per la gestione delle risorse umane, anche per la diretta ricaduta che tali aspetti hanno sulla qualità delle prestazioni e delle relazioni con gli utenti.</w:t>
      </w:r>
    </w:p>
    <w:p w14:paraId="0B8E0838" w14:textId="3DF56553" w:rsidR="00903AE4" w:rsidRPr="001D1272" w:rsidRDefault="00903AE4" w:rsidP="00072798">
      <w:pPr>
        <w:pStyle w:val="NormaleWeb"/>
        <w:shd w:val="clear" w:color="auto" w:fill="FFFFFF"/>
        <w:spacing w:before="120" w:beforeAutospacing="0" w:after="0" w:afterAutospacing="0"/>
        <w:jc w:val="both"/>
        <w:rPr>
          <w:rFonts w:ascii="Calibri" w:hAnsi="Calibri" w:cs="Calibri"/>
          <w:spacing w:val="2"/>
          <w:sz w:val="22"/>
          <w:szCs w:val="22"/>
        </w:rPr>
      </w:pPr>
      <w:r w:rsidRPr="001D1272">
        <w:rPr>
          <w:rFonts w:ascii="Calibri" w:hAnsi="Calibri" w:cs="Calibri"/>
          <w:spacing w:val="2"/>
          <w:sz w:val="22"/>
          <w:szCs w:val="22"/>
        </w:rPr>
        <w:t>Il CNDCEC considera inammissibile ogni atto o comportamento che si configuri come molestia sessuale, morale e psicologica. Il mobbing, le molestie ed ogni altra forma di discriminazione, per motivi culturali, politici, sindacali, religiosi, etnici, di provenienza territoriale, di orientamento sessuale o di altro genere, sono inammissibili e ledono la dignità di coloro che li subiscono, compromettendone la salute, la fiducia, il morale, la motivazione al lavoro, incidendo, inoltre, negativamente sulla prestazione di lavoro e sul clima organizzativo. La posizione di superiorità gerarchica non deve legittimare comportamenti o atti discriminatori o molesti nei confronti delle/dei dipendenti.</w:t>
      </w:r>
    </w:p>
    <w:p w14:paraId="0A3CFF0B" w14:textId="4276C306" w:rsidR="00A21DDD" w:rsidRPr="001D1272" w:rsidRDefault="00A21DDD" w:rsidP="00072798">
      <w:pPr>
        <w:pStyle w:val="NormaleWeb"/>
        <w:shd w:val="clear" w:color="auto" w:fill="FFFFFF"/>
        <w:spacing w:before="120" w:beforeAutospacing="0" w:after="0" w:afterAutospacing="0"/>
        <w:jc w:val="both"/>
        <w:rPr>
          <w:rFonts w:ascii="Calibri" w:hAnsi="Calibri" w:cs="Calibri"/>
          <w:spacing w:val="2"/>
          <w:sz w:val="22"/>
          <w:szCs w:val="22"/>
        </w:rPr>
      </w:pPr>
      <w:r w:rsidRPr="001D1272">
        <w:rPr>
          <w:rFonts w:ascii="Calibri" w:hAnsi="Calibri" w:cs="Calibri"/>
          <w:sz w:val="22"/>
          <w:szCs w:val="22"/>
        </w:rPr>
        <w:t>L’inosservanza dei principi a tutela della dignità, ferme restando eventuali responsabilità penali, civili, amministrative e contabili, costituisce comportamenti contrari ai doveri d'ufficio ed è rilevante dal punto di vista disciplinare</w:t>
      </w:r>
      <w:r w:rsidR="00E30E03" w:rsidRPr="001D1272">
        <w:rPr>
          <w:rFonts w:ascii="Calibri" w:hAnsi="Calibri" w:cs="Calibri"/>
          <w:sz w:val="22"/>
          <w:szCs w:val="22"/>
        </w:rPr>
        <w:t>.</w:t>
      </w:r>
      <w:r w:rsidRPr="001D1272">
        <w:rPr>
          <w:rFonts w:ascii="Calibri" w:hAnsi="Calibri" w:cs="Calibri"/>
          <w:sz w:val="22"/>
          <w:szCs w:val="22"/>
        </w:rPr>
        <w:t xml:space="preserve"> </w:t>
      </w:r>
    </w:p>
    <w:p w14:paraId="21E2E972" w14:textId="5ACCFF41" w:rsidR="00A21DDD" w:rsidRPr="001D1272" w:rsidRDefault="00A21DDD" w:rsidP="00072798">
      <w:pPr>
        <w:pStyle w:val="NormaleWeb"/>
        <w:shd w:val="clear" w:color="auto" w:fill="FFFFFF"/>
        <w:spacing w:before="120" w:beforeAutospacing="0" w:after="0" w:afterAutospacing="0"/>
        <w:jc w:val="both"/>
        <w:rPr>
          <w:rFonts w:ascii="Calibri" w:hAnsi="Calibri" w:cs="Calibri"/>
          <w:spacing w:val="2"/>
          <w:sz w:val="22"/>
          <w:szCs w:val="22"/>
        </w:rPr>
      </w:pPr>
    </w:p>
    <w:p w14:paraId="20219142" w14:textId="1278805C" w:rsidR="00522D4A" w:rsidRPr="001D1272" w:rsidRDefault="008814E7" w:rsidP="009A30A5">
      <w:pPr>
        <w:pStyle w:val="Default"/>
        <w:spacing w:before="120"/>
        <w:jc w:val="center"/>
        <w:rPr>
          <w:rFonts w:ascii="Calibri" w:hAnsi="Calibri" w:cs="Calibri"/>
          <w:sz w:val="22"/>
          <w:szCs w:val="22"/>
        </w:rPr>
      </w:pPr>
      <w:r w:rsidRPr="001D1272">
        <w:rPr>
          <w:rFonts w:ascii="Calibri" w:hAnsi="Calibri" w:cs="Calibri"/>
          <w:b/>
          <w:sz w:val="22"/>
          <w:szCs w:val="22"/>
        </w:rPr>
        <w:t xml:space="preserve">Art. </w:t>
      </w:r>
      <w:r w:rsidR="00072798" w:rsidRPr="001D1272">
        <w:rPr>
          <w:rFonts w:ascii="Calibri" w:hAnsi="Calibri" w:cs="Calibri"/>
          <w:b/>
          <w:sz w:val="22"/>
          <w:szCs w:val="22"/>
        </w:rPr>
        <w:t>4</w:t>
      </w:r>
      <w:r w:rsidRPr="001D1272">
        <w:rPr>
          <w:rFonts w:ascii="Calibri" w:hAnsi="Calibri" w:cs="Calibri"/>
          <w:sz w:val="22"/>
          <w:szCs w:val="22"/>
        </w:rPr>
        <w:t xml:space="preserve"> </w:t>
      </w:r>
    </w:p>
    <w:p w14:paraId="2F75943C" w14:textId="45DCA43E" w:rsidR="00DE203C" w:rsidRPr="001D1272" w:rsidRDefault="00DE203C" w:rsidP="00DE203C">
      <w:pPr>
        <w:pStyle w:val="Default"/>
        <w:spacing w:before="120"/>
        <w:jc w:val="center"/>
        <w:rPr>
          <w:rFonts w:ascii="Calibri" w:hAnsi="Calibri" w:cs="Calibri"/>
          <w:i/>
          <w:sz w:val="22"/>
          <w:szCs w:val="22"/>
        </w:rPr>
      </w:pPr>
      <w:r w:rsidRPr="001D1272">
        <w:rPr>
          <w:rFonts w:ascii="Calibri" w:hAnsi="Calibri" w:cs="Calibri"/>
          <w:i/>
          <w:sz w:val="22"/>
          <w:szCs w:val="22"/>
        </w:rPr>
        <w:t>Obblighi dei componenti degli Organi elettivi</w:t>
      </w:r>
    </w:p>
    <w:p w14:paraId="4CC48395" w14:textId="57527E87" w:rsidR="00DE203C" w:rsidRPr="001D1272" w:rsidRDefault="00DE203C" w:rsidP="00DE203C">
      <w:pPr>
        <w:spacing w:before="120"/>
        <w:jc w:val="both"/>
        <w:rPr>
          <w:rFonts w:ascii="Calibri" w:hAnsi="Calibri" w:cs="Calibri"/>
        </w:rPr>
      </w:pPr>
      <w:r w:rsidRPr="001D1272">
        <w:rPr>
          <w:rFonts w:ascii="Calibri" w:hAnsi="Calibri" w:cs="Calibri"/>
        </w:rPr>
        <w:t xml:space="preserve">l Consiglieri sono tenuti al rispetto del presente Codice Etico nello svoglimento dei </w:t>
      </w:r>
      <w:r w:rsidR="00663098" w:rsidRPr="001D1272">
        <w:rPr>
          <w:rFonts w:ascii="Calibri" w:hAnsi="Calibri" w:cs="Calibri"/>
        </w:rPr>
        <w:t xml:space="preserve">propri </w:t>
      </w:r>
      <w:r w:rsidRPr="001D1272">
        <w:rPr>
          <w:rFonts w:ascii="Calibri" w:hAnsi="Calibri" w:cs="Calibri"/>
        </w:rPr>
        <w:t xml:space="preserve">compiti istituzionali e delle attività che abbiano riflessi sui valori patrimoniali, gestionali e </w:t>
      </w:r>
      <w:r w:rsidRPr="001D1272">
        <w:rPr>
          <w:rFonts w:ascii="Calibri" w:hAnsi="Calibri" w:cs="Calibri"/>
        </w:rPr>
        <w:lastRenderedPageBreak/>
        <w:t>tecnologici del Consiglio.</w:t>
      </w:r>
    </w:p>
    <w:p w14:paraId="29F8D767" w14:textId="77777777" w:rsidR="00DE203C" w:rsidRPr="001D1272" w:rsidRDefault="00DE203C" w:rsidP="00DE203C">
      <w:pPr>
        <w:spacing w:before="120"/>
        <w:jc w:val="both"/>
        <w:rPr>
          <w:rFonts w:ascii="Calibri" w:hAnsi="Calibri" w:cs="Calibri"/>
        </w:rPr>
      </w:pPr>
      <w:r w:rsidRPr="001D1272">
        <w:rPr>
          <w:rFonts w:ascii="Calibri" w:hAnsi="Calibri" w:cs="Calibri"/>
        </w:rPr>
        <w:t>I Consiglieri sono tenuti al rispetto dei principi di legalità, imparzialità, trasparenza, correttezza, leale collaborazione, riservatezza nonché dei principi richiamati nel presente Codice e delle norme stabilite dal Codice Deontologico della professione vigente.</w:t>
      </w:r>
    </w:p>
    <w:p w14:paraId="4A6C4FF3" w14:textId="653F4B05" w:rsidR="00DE203C" w:rsidRPr="001D1272" w:rsidRDefault="00DE203C" w:rsidP="00DE203C">
      <w:pPr>
        <w:widowControl/>
        <w:shd w:val="clear" w:color="auto" w:fill="FFFFFF"/>
        <w:spacing w:before="120"/>
        <w:jc w:val="both"/>
        <w:rPr>
          <w:rFonts w:ascii="Calibri" w:eastAsia="Times New Roman" w:hAnsi="Calibri" w:cs="Calibri"/>
          <w:noProof w:val="0"/>
          <w:lang w:eastAsia="it-IT"/>
        </w:rPr>
      </w:pPr>
      <w:r w:rsidRPr="001D1272">
        <w:rPr>
          <w:rFonts w:ascii="Calibri" w:hAnsi="Calibri" w:cs="Calibri"/>
        </w:rPr>
        <w:t xml:space="preserve">I Consiglieri svolgono i compiti e Ie funzioni attribuite al Consiglio dal D. Lgs. 28 giugno 2005, n. 139 nel rispetto della legge, dell’Ordinamento professionale e dei regolamenti di settore, </w:t>
      </w:r>
      <w:r w:rsidRPr="001D1272">
        <w:rPr>
          <w:rFonts w:ascii="Calibri" w:eastAsia="Times New Roman" w:hAnsi="Calibri" w:cs="Calibri"/>
          <w:noProof w:val="0"/>
          <w:lang w:eastAsia="it-IT"/>
        </w:rPr>
        <w:t xml:space="preserve">perseguendo l'interesse pubblico e della categoria, senza abusare della posizione o dei poteri di cui </w:t>
      </w:r>
      <w:r w:rsidR="00663098" w:rsidRPr="001D1272">
        <w:rPr>
          <w:rFonts w:ascii="Calibri" w:eastAsia="Times New Roman" w:hAnsi="Calibri" w:cs="Calibri"/>
          <w:noProof w:val="0"/>
          <w:lang w:eastAsia="it-IT"/>
        </w:rPr>
        <w:t>sono</w:t>
      </w:r>
      <w:r w:rsidRPr="001D1272">
        <w:rPr>
          <w:rFonts w:ascii="Calibri" w:eastAsia="Times New Roman" w:hAnsi="Calibri" w:cs="Calibri"/>
          <w:noProof w:val="0"/>
          <w:lang w:eastAsia="it-IT"/>
        </w:rPr>
        <w:t xml:space="preserve"> titolar</w:t>
      </w:r>
      <w:r w:rsidR="00663098" w:rsidRPr="001D1272">
        <w:rPr>
          <w:rFonts w:ascii="Calibri" w:eastAsia="Times New Roman" w:hAnsi="Calibri" w:cs="Calibri"/>
          <w:noProof w:val="0"/>
          <w:lang w:eastAsia="it-IT"/>
        </w:rPr>
        <w:t>i</w:t>
      </w:r>
      <w:r w:rsidRPr="001D1272">
        <w:rPr>
          <w:rFonts w:ascii="Calibri" w:eastAsia="Times New Roman" w:hAnsi="Calibri" w:cs="Calibri"/>
          <w:noProof w:val="0"/>
          <w:lang w:eastAsia="it-IT"/>
        </w:rPr>
        <w:t>. Rispettano altresì i principi di integrità, correttezza, buona fede, proporzionalità, obiettività, trasparenza, equità e ragionevolezza e agiscono in posizione di indipendenza e imparzialità, astenendosi in caso di conflitto di interessi.</w:t>
      </w:r>
    </w:p>
    <w:p w14:paraId="38440CB2" w14:textId="77777777" w:rsidR="00DE203C" w:rsidRPr="001D1272" w:rsidRDefault="00DE203C" w:rsidP="00DE203C">
      <w:pPr>
        <w:spacing w:before="120"/>
        <w:jc w:val="both"/>
        <w:rPr>
          <w:rFonts w:ascii="Calibri" w:hAnsi="Calibri" w:cs="Calibri"/>
        </w:rPr>
      </w:pPr>
      <w:r w:rsidRPr="001D1272">
        <w:rPr>
          <w:rFonts w:ascii="Calibri" w:hAnsi="Calibri" w:cs="Calibri"/>
        </w:rPr>
        <w:t xml:space="preserve">Ogni azione, operazione, negoziazione e, più in generale, qualsiasi attività posta in essere dai Consiglieri in nome e per conto del Consiglio, anche quali delegati per singole materie di interesse professionale, deve uniformarsi alle regole di correttezza e buon andamento dell’agire amministrativo, trasparenza, completezza e veridicità delle informazioni.  </w:t>
      </w:r>
    </w:p>
    <w:p w14:paraId="25A7E654" w14:textId="77777777" w:rsidR="00DE203C" w:rsidRPr="001D1272" w:rsidRDefault="00DE203C" w:rsidP="00DE203C">
      <w:pPr>
        <w:spacing w:before="120"/>
        <w:jc w:val="both"/>
        <w:rPr>
          <w:rFonts w:ascii="Calibri" w:hAnsi="Calibri" w:cs="Calibri"/>
        </w:rPr>
      </w:pPr>
      <w:r w:rsidRPr="001D1272">
        <w:rPr>
          <w:rFonts w:ascii="Calibri" w:hAnsi="Calibri" w:cs="Calibri"/>
        </w:rPr>
        <w:t xml:space="preserve">I Consiglieri all’atto dell’insediamento rilasciano la dichiarazione sull’assenza di cause di inconferibilità o incompatibilità di cui all’art. 20 del D. Lgs. 39/2013 e sono tenuti  a informare tempestivamente il Consiglio in caso di sopravvenienza di condanne, di provvedimenti di rinvio a giudizio o di situazioni di incompatibilità. </w:t>
      </w:r>
    </w:p>
    <w:p w14:paraId="353BD9F1" w14:textId="77777777" w:rsidR="00DE203C" w:rsidRPr="001D1272" w:rsidRDefault="00DE203C" w:rsidP="00DE203C">
      <w:pPr>
        <w:spacing w:before="120"/>
        <w:jc w:val="both"/>
        <w:rPr>
          <w:rFonts w:ascii="Calibri" w:hAnsi="Calibri" w:cs="Calibri"/>
        </w:rPr>
      </w:pPr>
      <w:r w:rsidRPr="001D1272">
        <w:rPr>
          <w:rFonts w:ascii="Calibri" w:hAnsi="Calibri" w:cs="Calibri"/>
        </w:rPr>
        <w:t xml:space="preserve">La violazione delle norme del presente Codice, su iniziativa del Presidente del Consiglio Nazionale, potrà essere portata a conoscenza del Consiglio di Disciplina di appartenenza del Consigliere. Se la violazione è attribuibile al Presidente, l’iniziativa in merito all’attività di segnalazione è di competenza del Consigliere più anziano. </w:t>
      </w:r>
    </w:p>
    <w:p w14:paraId="5424B995" w14:textId="77777777" w:rsidR="00DE203C" w:rsidRPr="001D1272" w:rsidRDefault="00DE203C" w:rsidP="00DE203C">
      <w:pPr>
        <w:spacing w:before="120"/>
        <w:jc w:val="both"/>
        <w:rPr>
          <w:rFonts w:ascii="Calibri" w:hAnsi="Calibri" w:cs="Calibri"/>
        </w:rPr>
      </w:pPr>
      <w:r w:rsidRPr="001D1272">
        <w:rPr>
          <w:rFonts w:ascii="Calibri" w:hAnsi="Calibri" w:cs="Calibri"/>
        </w:rPr>
        <w:t>Per quanto non in questa sede espressamente previsto, trovano applicazione in quanto compatibili, gli obblighi e le misure di prevenzione della corruzione, generali e specifiche, contenuti nel PTPCT.</w:t>
      </w:r>
    </w:p>
    <w:p w14:paraId="1FF06A77" w14:textId="0570D021" w:rsidR="00DE203C" w:rsidRPr="001D1272" w:rsidRDefault="00DE203C" w:rsidP="00DE203C">
      <w:pPr>
        <w:spacing w:before="120"/>
        <w:jc w:val="both"/>
        <w:rPr>
          <w:rFonts w:ascii="Calibri" w:hAnsi="Calibri" w:cs="Calibri"/>
        </w:rPr>
      </w:pPr>
      <w:r w:rsidRPr="001D1272">
        <w:rPr>
          <w:rFonts w:ascii="Calibri" w:hAnsi="Calibri" w:cs="Calibri"/>
        </w:rPr>
        <w:t xml:space="preserve">Le disposizioni del presente articolo, si applicano, in quanto compatibili, anche ai componenti dell’organo di revisione del </w:t>
      </w:r>
      <w:r w:rsidRPr="00DA18A2">
        <w:rPr>
          <w:rFonts w:ascii="Calibri" w:hAnsi="Calibri" w:cs="Calibri"/>
        </w:rPr>
        <w:t>CNDCEC</w:t>
      </w:r>
      <w:r w:rsidR="00121208" w:rsidRPr="00DA18A2">
        <w:rPr>
          <w:rFonts w:ascii="Calibri" w:hAnsi="Calibri" w:cs="Calibri"/>
        </w:rPr>
        <w:t xml:space="preserve"> e del Comitato Pari Opportunità Nazionale</w:t>
      </w:r>
      <w:r w:rsidRPr="00DA18A2">
        <w:rPr>
          <w:rFonts w:ascii="Calibri" w:hAnsi="Calibri" w:cs="Calibri"/>
        </w:rPr>
        <w:t xml:space="preserve">, </w:t>
      </w:r>
      <w:r w:rsidR="00121208" w:rsidRPr="00DA18A2">
        <w:rPr>
          <w:rFonts w:ascii="Calibri" w:hAnsi="Calibri" w:cs="Calibri"/>
        </w:rPr>
        <w:t xml:space="preserve">entrambi </w:t>
      </w:r>
      <w:r w:rsidRPr="00DA18A2">
        <w:rPr>
          <w:rFonts w:ascii="Calibri" w:hAnsi="Calibri" w:cs="Calibri"/>
        </w:rPr>
        <w:t>di natura elettiva</w:t>
      </w:r>
      <w:r w:rsidR="00121208" w:rsidRPr="00DA18A2">
        <w:rPr>
          <w:rFonts w:ascii="Calibri" w:hAnsi="Calibri" w:cs="Calibri"/>
        </w:rPr>
        <w:t>,  nonché, sempre nei limiti di compatibilità, al Consiglio di disciplina Nazionale</w:t>
      </w:r>
    </w:p>
    <w:p w14:paraId="2F9D7A07" w14:textId="77777777" w:rsidR="0045029D" w:rsidRPr="001D1272" w:rsidRDefault="0045029D" w:rsidP="009A30A5">
      <w:pPr>
        <w:pStyle w:val="Default"/>
        <w:tabs>
          <w:tab w:val="left" w:pos="4050"/>
        </w:tabs>
        <w:spacing w:before="120"/>
        <w:jc w:val="center"/>
        <w:rPr>
          <w:rFonts w:ascii="Calibri" w:hAnsi="Calibri" w:cs="Calibri"/>
          <w:b/>
          <w:bCs/>
          <w:sz w:val="22"/>
          <w:szCs w:val="22"/>
        </w:rPr>
      </w:pPr>
    </w:p>
    <w:p w14:paraId="3F53FE90" w14:textId="77777777" w:rsidR="00121208" w:rsidRPr="001D1272" w:rsidRDefault="00121208" w:rsidP="009A30A5">
      <w:pPr>
        <w:pStyle w:val="Default"/>
        <w:tabs>
          <w:tab w:val="left" w:pos="4050"/>
        </w:tabs>
        <w:spacing w:before="120"/>
        <w:jc w:val="center"/>
        <w:rPr>
          <w:rFonts w:ascii="Calibri" w:hAnsi="Calibri" w:cs="Calibri"/>
          <w:b/>
          <w:bCs/>
          <w:sz w:val="22"/>
          <w:szCs w:val="22"/>
        </w:rPr>
      </w:pPr>
    </w:p>
    <w:p w14:paraId="19E7948B" w14:textId="340107DB" w:rsidR="009A30A5" w:rsidRPr="001D1272" w:rsidRDefault="008814E7" w:rsidP="009A30A5">
      <w:pPr>
        <w:pStyle w:val="Default"/>
        <w:tabs>
          <w:tab w:val="left" w:pos="4050"/>
        </w:tabs>
        <w:spacing w:before="120"/>
        <w:jc w:val="center"/>
        <w:rPr>
          <w:rFonts w:ascii="Calibri" w:hAnsi="Calibri" w:cs="Calibri"/>
          <w:b/>
          <w:bCs/>
          <w:sz w:val="22"/>
          <w:szCs w:val="22"/>
        </w:rPr>
      </w:pPr>
      <w:r w:rsidRPr="001D1272">
        <w:rPr>
          <w:rFonts w:ascii="Calibri" w:hAnsi="Calibri" w:cs="Calibri"/>
          <w:b/>
          <w:bCs/>
          <w:sz w:val="22"/>
          <w:szCs w:val="22"/>
        </w:rPr>
        <w:t xml:space="preserve">Art. </w:t>
      </w:r>
      <w:r w:rsidR="003E02D8" w:rsidRPr="001D1272">
        <w:rPr>
          <w:rFonts w:ascii="Calibri" w:hAnsi="Calibri" w:cs="Calibri"/>
          <w:b/>
          <w:bCs/>
          <w:sz w:val="22"/>
          <w:szCs w:val="22"/>
        </w:rPr>
        <w:t>5</w:t>
      </w:r>
    </w:p>
    <w:p w14:paraId="6DEE1329" w14:textId="779B3DCF" w:rsidR="00462FF1" w:rsidRPr="001D1272" w:rsidRDefault="00462FF1" w:rsidP="00462FF1">
      <w:pPr>
        <w:pStyle w:val="Default"/>
        <w:tabs>
          <w:tab w:val="left" w:pos="4050"/>
        </w:tabs>
        <w:spacing w:before="120"/>
        <w:jc w:val="center"/>
        <w:rPr>
          <w:rFonts w:ascii="Calibri" w:hAnsi="Calibri" w:cs="Calibri"/>
          <w:i/>
          <w:sz w:val="22"/>
          <w:szCs w:val="22"/>
        </w:rPr>
      </w:pPr>
      <w:r w:rsidRPr="001D1272">
        <w:rPr>
          <w:rFonts w:ascii="Calibri" w:hAnsi="Calibri" w:cs="Calibri"/>
          <w:i/>
          <w:sz w:val="22"/>
          <w:szCs w:val="22"/>
        </w:rPr>
        <w:t>Obblighi del personale dipendente</w:t>
      </w:r>
    </w:p>
    <w:p w14:paraId="43B705E7" w14:textId="20C300FF" w:rsidR="00462FF1" w:rsidRPr="001D1272" w:rsidRDefault="003E02D8" w:rsidP="00462FF1">
      <w:pPr>
        <w:spacing w:before="120"/>
        <w:jc w:val="both"/>
        <w:rPr>
          <w:rFonts w:ascii="Calibri" w:hAnsi="Calibri" w:cs="Calibri"/>
        </w:rPr>
      </w:pPr>
      <w:r w:rsidRPr="001D1272">
        <w:rPr>
          <w:rFonts w:ascii="Calibri" w:hAnsi="Calibri" w:cs="Calibri"/>
        </w:rPr>
        <w:t>Il Dipendente</w:t>
      </w:r>
      <w:r w:rsidR="00462FF1" w:rsidRPr="001D1272">
        <w:rPr>
          <w:rFonts w:ascii="Calibri" w:hAnsi="Calibri" w:cs="Calibri"/>
        </w:rPr>
        <w:t xml:space="preserve"> svolg</w:t>
      </w:r>
      <w:r w:rsidRPr="001D1272">
        <w:rPr>
          <w:rFonts w:ascii="Calibri" w:hAnsi="Calibri" w:cs="Calibri"/>
        </w:rPr>
        <w:t>e</w:t>
      </w:r>
      <w:r w:rsidR="00462FF1" w:rsidRPr="001D1272">
        <w:rPr>
          <w:rFonts w:ascii="Calibri" w:hAnsi="Calibri" w:cs="Calibri"/>
        </w:rPr>
        <w:t xml:space="preserve"> i compiti di </w:t>
      </w:r>
      <w:r w:rsidRPr="001D1272">
        <w:rPr>
          <w:rFonts w:ascii="Calibri" w:hAnsi="Calibri" w:cs="Calibri"/>
        </w:rPr>
        <w:t>propria</w:t>
      </w:r>
      <w:r w:rsidR="00462FF1" w:rsidRPr="001D1272">
        <w:rPr>
          <w:rFonts w:ascii="Calibri" w:hAnsi="Calibri" w:cs="Calibri"/>
        </w:rPr>
        <w:t xml:space="preserve"> competenza nel rispetto della legge, dei regolamenti e delle procedure approvate dal Consiglio nazionale</w:t>
      </w:r>
      <w:r w:rsidR="004B2267" w:rsidRPr="001D1272">
        <w:rPr>
          <w:rFonts w:ascii="Calibri" w:eastAsia="Times New Roman" w:hAnsi="Calibri" w:cs="Calibri"/>
          <w:noProof w:val="0"/>
          <w:lang w:eastAsia="it-IT"/>
        </w:rPr>
        <w:t xml:space="preserve">, </w:t>
      </w:r>
      <w:r w:rsidR="00462FF1" w:rsidRPr="001D1272">
        <w:rPr>
          <w:rFonts w:ascii="Calibri" w:eastAsia="Times New Roman" w:hAnsi="Calibri" w:cs="Calibri"/>
          <w:noProof w:val="0"/>
          <w:lang w:eastAsia="it-IT"/>
        </w:rPr>
        <w:t>perseguendo l'interesse pubblico, senza abusare della posizione o dei poteri di cui è titolare.</w:t>
      </w:r>
      <w:r w:rsidR="004B2267" w:rsidRPr="001D1272">
        <w:rPr>
          <w:rFonts w:ascii="Calibri" w:eastAsia="Times New Roman" w:hAnsi="Calibri" w:cs="Calibri"/>
          <w:noProof w:val="0"/>
          <w:lang w:eastAsia="it-IT"/>
        </w:rPr>
        <w:t xml:space="preserve"> </w:t>
      </w:r>
    </w:p>
    <w:p w14:paraId="437A52D1" w14:textId="05F353C7" w:rsidR="00CC063C" w:rsidRPr="001D1272" w:rsidRDefault="003E02D8" w:rsidP="00CC063C">
      <w:pPr>
        <w:spacing w:before="120"/>
        <w:jc w:val="both"/>
        <w:rPr>
          <w:rFonts w:ascii="Calibri" w:hAnsi="Calibri" w:cs="Calibri"/>
        </w:rPr>
      </w:pPr>
      <w:r w:rsidRPr="001D1272">
        <w:rPr>
          <w:rFonts w:ascii="Calibri" w:hAnsi="Calibri" w:cs="Calibri"/>
        </w:rPr>
        <w:t>Il Dipendente esercita i</w:t>
      </w:r>
      <w:r w:rsidR="00CC063C" w:rsidRPr="001D1272">
        <w:rPr>
          <w:rFonts w:ascii="Calibri" w:hAnsi="Calibri" w:cs="Calibri"/>
        </w:rPr>
        <w:t xml:space="preserve"> propri compiti nel rispetto dei </w:t>
      </w:r>
      <w:r w:rsidR="00CC063C" w:rsidRPr="001D1272">
        <w:rPr>
          <w:rFonts w:ascii="Calibri" w:hAnsi="Calibri" w:cs="Calibri"/>
          <w:shd w:val="clear" w:color="auto" w:fill="FFFFFF"/>
        </w:rPr>
        <w:t xml:space="preserve">principi di integrità, correttezza, buona fede, proporzionalità, obiettività, trasparenza, equità e ragionevolezza e </w:t>
      </w:r>
      <w:r w:rsidRPr="001D1272">
        <w:rPr>
          <w:rFonts w:ascii="Calibri" w:hAnsi="Calibri" w:cs="Calibri"/>
          <w:shd w:val="clear" w:color="auto" w:fill="FFFFFF"/>
        </w:rPr>
        <w:t>agisce</w:t>
      </w:r>
      <w:r w:rsidR="00CC063C" w:rsidRPr="001D1272">
        <w:rPr>
          <w:rFonts w:ascii="Calibri" w:hAnsi="Calibri" w:cs="Calibri"/>
          <w:shd w:val="clear" w:color="auto" w:fill="FFFFFF"/>
        </w:rPr>
        <w:t xml:space="preserve"> in posizione di indipendenza e imparzialità, astenendosi in caso di conflitto di interessi.</w:t>
      </w:r>
    </w:p>
    <w:p w14:paraId="79A03469" w14:textId="53ED457F" w:rsidR="00462FF1" w:rsidRPr="001D1272" w:rsidRDefault="003E02D8" w:rsidP="00462FF1">
      <w:pPr>
        <w:widowControl/>
        <w:shd w:val="clear" w:color="auto" w:fill="FFFFFF"/>
        <w:spacing w:before="120"/>
        <w:jc w:val="both"/>
        <w:rPr>
          <w:rFonts w:ascii="Calibri" w:eastAsia="Times New Roman" w:hAnsi="Calibri" w:cs="Calibri"/>
          <w:noProof w:val="0"/>
          <w:lang w:eastAsia="it-IT"/>
        </w:rPr>
      </w:pPr>
      <w:r w:rsidRPr="001D1272">
        <w:rPr>
          <w:rFonts w:ascii="Calibri" w:hAnsi="Calibri" w:cs="Calibri"/>
        </w:rPr>
        <w:t xml:space="preserve">Il Dipendente </w:t>
      </w:r>
      <w:r w:rsidR="00462FF1" w:rsidRPr="001D1272">
        <w:rPr>
          <w:rFonts w:ascii="Calibri" w:eastAsia="Times New Roman" w:hAnsi="Calibri" w:cs="Calibri"/>
          <w:noProof w:val="0"/>
          <w:lang w:eastAsia="it-IT"/>
        </w:rPr>
        <w:t>non usa a fini privati le informazioni di cui dispon</w:t>
      </w:r>
      <w:r w:rsidRPr="001D1272">
        <w:rPr>
          <w:rFonts w:ascii="Calibri" w:eastAsia="Times New Roman" w:hAnsi="Calibri" w:cs="Calibri"/>
          <w:noProof w:val="0"/>
          <w:lang w:eastAsia="it-IT"/>
        </w:rPr>
        <w:t>e</w:t>
      </w:r>
      <w:r w:rsidR="00462FF1" w:rsidRPr="001D1272">
        <w:rPr>
          <w:rFonts w:ascii="Calibri" w:eastAsia="Times New Roman" w:hAnsi="Calibri" w:cs="Calibri"/>
          <w:noProof w:val="0"/>
          <w:lang w:eastAsia="it-IT"/>
        </w:rPr>
        <w:t xml:space="preserve"> per ragioni di ufficio, evita situazioni e comportamenti che possano ostacolare il corretto adempimento dei compiti o nuocere agli interessi</w:t>
      </w:r>
      <w:r w:rsidR="00121208">
        <w:rPr>
          <w:rFonts w:ascii="Calibri" w:eastAsia="Times New Roman" w:hAnsi="Calibri" w:cs="Calibri"/>
          <w:noProof w:val="0"/>
          <w:lang w:eastAsia="it-IT"/>
        </w:rPr>
        <w:t>, al decoro o</w:t>
      </w:r>
      <w:r w:rsidR="00462FF1" w:rsidRPr="001D1272">
        <w:rPr>
          <w:rFonts w:ascii="Calibri" w:eastAsia="Times New Roman" w:hAnsi="Calibri" w:cs="Calibri"/>
          <w:noProof w:val="0"/>
          <w:lang w:eastAsia="it-IT"/>
        </w:rPr>
        <w:t xml:space="preserve"> all'immagine dell’Amministrazione.</w:t>
      </w:r>
    </w:p>
    <w:p w14:paraId="716EC827" w14:textId="3CFD6E3E" w:rsidR="00462FF1" w:rsidRPr="001D1272" w:rsidRDefault="003E02D8" w:rsidP="00462FF1">
      <w:pPr>
        <w:spacing w:before="120"/>
        <w:jc w:val="both"/>
        <w:rPr>
          <w:rFonts w:ascii="Calibri" w:hAnsi="Calibri" w:cs="Calibri"/>
          <w:spacing w:val="2"/>
        </w:rPr>
      </w:pPr>
      <w:r w:rsidRPr="001D1272">
        <w:rPr>
          <w:rFonts w:ascii="Calibri" w:hAnsi="Calibri" w:cs="Calibri"/>
        </w:rPr>
        <w:t>Il Dipendente</w:t>
      </w:r>
      <w:r w:rsidR="00462FF1" w:rsidRPr="001D1272">
        <w:rPr>
          <w:rFonts w:ascii="Calibri" w:hAnsi="Calibri" w:cs="Calibri"/>
          <w:spacing w:val="2"/>
        </w:rPr>
        <w:t xml:space="preserve">, nei rapporti interpersonali, </w:t>
      </w:r>
      <w:r w:rsidRPr="001D1272">
        <w:rPr>
          <w:rFonts w:ascii="Calibri" w:hAnsi="Calibri" w:cs="Calibri"/>
          <w:spacing w:val="2"/>
        </w:rPr>
        <w:t>è</w:t>
      </w:r>
      <w:r w:rsidR="00462FF1" w:rsidRPr="001D1272">
        <w:rPr>
          <w:rFonts w:ascii="Calibri" w:hAnsi="Calibri" w:cs="Calibri"/>
          <w:spacing w:val="2"/>
        </w:rPr>
        <w:t xml:space="preserve"> tenut</w:t>
      </w:r>
      <w:r w:rsidRPr="001D1272">
        <w:rPr>
          <w:rFonts w:ascii="Calibri" w:hAnsi="Calibri" w:cs="Calibri"/>
          <w:spacing w:val="2"/>
        </w:rPr>
        <w:t>o</w:t>
      </w:r>
      <w:r w:rsidR="00462FF1" w:rsidRPr="001D1272">
        <w:rPr>
          <w:rFonts w:ascii="Calibri" w:hAnsi="Calibri" w:cs="Calibri"/>
          <w:spacing w:val="2"/>
        </w:rPr>
        <w:t xml:space="preserve"> a contribuire alla promozione e al </w:t>
      </w:r>
      <w:r w:rsidR="00462FF1" w:rsidRPr="001D1272">
        <w:rPr>
          <w:rFonts w:ascii="Calibri" w:hAnsi="Calibri" w:cs="Calibri"/>
          <w:spacing w:val="2"/>
        </w:rPr>
        <w:lastRenderedPageBreak/>
        <w:t>mantenimento di un ambiente e di una organizzazione del lavoro che siano ispirati e fondati su principi di correttezza, libertà, dignità ed uguaglianza</w:t>
      </w:r>
      <w:r w:rsidR="00CC063C" w:rsidRPr="001D1272">
        <w:rPr>
          <w:rFonts w:ascii="Calibri" w:hAnsi="Calibri" w:cs="Calibri"/>
          <w:spacing w:val="2"/>
        </w:rPr>
        <w:t>.</w:t>
      </w:r>
    </w:p>
    <w:p w14:paraId="420168D8" w14:textId="50900C3A" w:rsidR="00462FF1" w:rsidRPr="001D1272" w:rsidRDefault="00462FF1" w:rsidP="00462FF1">
      <w:pPr>
        <w:pStyle w:val="NormaleWeb"/>
        <w:shd w:val="clear" w:color="auto" w:fill="FFFFFF"/>
        <w:spacing w:before="120" w:beforeAutospacing="0" w:after="0" w:afterAutospacing="0"/>
        <w:jc w:val="both"/>
        <w:rPr>
          <w:rFonts w:ascii="Calibri" w:hAnsi="Calibri" w:cs="Calibri"/>
          <w:spacing w:val="2"/>
          <w:sz w:val="22"/>
          <w:szCs w:val="22"/>
        </w:rPr>
      </w:pPr>
      <w:r w:rsidRPr="001D1272">
        <w:rPr>
          <w:rFonts w:ascii="Calibri" w:hAnsi="Calibri" w:cs="Calibri"/>
          <w:sz w:val="22"/>
          <w:szCs w:val="22"/>
          <w:shd w:val="clear" w:color="auto" w:fill="FFFFFF"/>
        </w:rPr>
        <w:t xml:space="preserve">Nei rapporti con i destinatari dell'azione amministrativa, </w:t>
      </w:r>
      <w:r w:rsidR="00617E86">
        <w:rPr>
          <w:rFonts w:ascii="Calibri" w:hAnsi="Calibri" w:cs="Calibri"/>
        </w:rPr>
        <w:t>i</w:t>
      </w:r>
      <w:r w:rsidR="003E02D8" w:rsidRPr="001D1272">
        <w:rPr>
          <w:rFonts w:ascii="Calibri" w:hAnsi="Calibri" w:cs="Calibri"/>
        </w:rPr>
        <w:t xml:space="preserve">l Dipendente </w:t>
      </w:r>
      <w:r w:rsidRPr="001D1272">
        <w:rPr>
          <w:rFonts w:ascii="Calibri" w:hAnsi="Calibri" w:cs="Calibri"/>
          <w:sz w:val="22"/>
          <w:szCs w:val="22"/>
          <w:shd w:val="clear" w:color="auto" w:fill="FFFFFF"/>
        </w:rPr>
        <w:t>assicur</w:t>
      </w:r>
      <w:r w:rsidR="003E02D8" w:rsidRPr="001D1272">
        <w:rPr>
          <w:rFonts w:ascii="Calibri" w:hAnsi="Calibri" w:cs="Calibri"/>
          <w:sz w:val="22"/>
          <w:szCs w:val="22"/>
          <w:shd w:val="clear" w:color="auto" w:fill="FFFFFF"/>
        </w:rPr>
        <w:t>a</w:t>
      </w:r>
      <w:r w:rsidRPr="001D1272">
        <w:rPr>
          <w:rFonts w:ascii="Calibri" w:hAnsi="Calibri" w:cs="Calibri"/>
          <w:sz w:val="22"/>
          <w:szCs w:val="22"/>
          <w:shd w:val="clear" w:color="auto" w:fill="FFFFFF"/>
        </w:rPr>
        <w:t xml:space="preserve"> la piena parità di trattamento a parità di condizioni, astenendosi dall’attuare comportamenti discriminatori per sesso, nazionalità, origine etnica, caratteristiche genetiche, lingua, religione o credo, convinzioni personali o politiche, adesione o svolgimento di attività sindacale, appartenenza a una minoranza nazionale, disabilità, condizioni sociali o di salute, età e orientamento sessuale.</w:t>
      </w:r>
      <w:r w:rsidRPr="001D1272" w:rsidDel="00D66BBE">
        <w:rPr>
          <w:rFonts w:ascii="Calibri" w:hAnsi="Calibri" w:cs="Calibri"/>
          <w:sz w:val="22"/>
          <w:szCs w:val="22"/>
        </w:rPr>
        <w:t xml:space="preserve"> </w:t>
      </w:r>
    </w:p>
    <w:p w14:paraId="4B1FF6DE" w14:textId="70986CE7" w:rsidR="00462FF1" w:rsidRPr="001D1272" w:rsidRDefault="00462FF1" w:rsidP="00462FF1">
      <w:pPr>
        <w:spacing w:before="120"/>
        <w:jc w:val="both"/>
        <w:rPr>
          <w:rFonts w:ascii="Calibri" w:hAnsi="Calibri" w:cs="Calibri"/>
        </w:rPr>
      </w:pPr>
      <w:r w:rsidRPr="001D1272">
        <w:rPr>
          <w:rFonts w:ascii="Calibri" w:hAnsi="Calibri" w:cs="Calibri"/>
        </w:rPr>
        <w:t>A</w:t>
      </w:r>
      <w:r w:rsidR="003E02D8" w:rsidRPr="001D1272">
        <w:rPr>
          <w:rFonts w:ascii="Calibri" w:hAnsi="Calibri" w:cs="Calibri"/>
        </w:rPr>
        <w:t>l</w:t>
      </w:r>
      <w:r w:rsidRPr="001D1272">
        <w:rPr>
          <w:rFonts w:ascii="Calibri" w:hAnsi="Calibri" w:cs="Calibri"/>
        </w:rPr>
        <w:t xml:space="preserve"> Dipendent</w:t>
      </w:r>
      <w:r w:rsidR="003E02D8" w:rsidRPr="001D1272">
        <w:rPr>
          <w:rFonts w:ascii="Calibri" w:hAnsi="Calibri" w:cs="Calibri"/>
        </w:rPr>
        <w:t>e</w:t>
      </w:r>
      <w:r w:rsidRPr="001D1272">
        <w:rPr>
          <w:rFonts w:ascii="Calibri" w:hAnsi="Calibri" w:cs="Calibri"/>
        </w:rPr>
        <w:t xml:space="preserve"> é fatto obbligo di osservare Ie disposizioni del Codice Etico, astenendosi da ogni comportamento ad esse contrario, e di informare i terzi che entrino in rapporto con il Consiglio circa le regole etiche e comportamentali del medesimo Codice.</w:t>
      </w:r>
    </w:p>
    <w:p w14:paraId="244E78AB" w14:textId="32744A51" w:rsidR="00462FF1" w:rsidRPr="001D1272" w:rsidRDefault="003E02D8" w:rsidP="00462FF1">
      <w:pPr>
        <w:spacing w:before="120"/>
        <w:jc w:val="both"/>
        <w:rPr>
          <w:rFonts w:ascii="Calibri" w:hAnsi="Calibri" w:cs="Calibri"/>
        </w:rPr>
      </w:pPr>
      <w:r w:rsidRPr="001D1272">
        <w:rPr>
          <w:rFonts w:ascii="Calibri" w:hAnsi="Calibri" w:cs="Calibri"/>
        </w:rPr>
        <w:t xml:space="preserve">Il Dipendente </w:t>
      </w:r>
      <w:r w:rsidR="00462FF1" w:rsidRPr="001D1272">
        <w:rPr>
          <w:rFonts w:ascii="Calibri" w:hAnsi="Calibri" w:cs="Calibri"/>
          <w:shd w:val="clear" w:color="auto" w:fill="FFFFFF"/>
        </w:rPr>
        <w:t xml:space="preserve">rispetta le prescrizioni contenute nel Piano </w:t>
      </w:r>
      <w:r w:rsidR="00CC063C" w:rsidRPr="001D1272">
        <w:rPr>
          <w:rFonts w:ascii="Calibri" w:hAnsi="Calibri" w:cs="Calibri"/>
          <w:shd w:val="clear" w:color="auto" w:fill="FFFFFF"/>
        </w:rPr>
        <w:t>T</w:t>
      </w:r>
      <w:r w:rsidR="00462FF1" w:rsidRPr="001D1272">
        <w:rPr>
          <w:rFonts w:ascii="Calibri" w:hAnsi="Calibri" w:cs="Calibri"/>
          <w:shd w:val="clear" w:color="auto" w:fill="FFFFFF"/>
        </w:rPr>
        <w:t xml:space="preserve">riennale di </w:t>
      </w:r>
      <w:r w:rsidR="00CC063C" w:rsidRPr="001D1272">
        <w:rPr>
          <w:rFonts w:ascii="Calibri" w:hAnsi="Calibri" w:cs="Calibri"/>
          <w:shd w:val="clear" w:color="auto" w:fill="FFFFFF"/>
        </w:rPr>
        <w:t>P</w:t>
      </w:r>
      <w:r w:rsidR="00462FF1" w:rsidRPr="001D1272">
        <w:rPr>
          <w:rFonts w:ascii="Calibri" w:hAnsi="Calibri" w:cs="Calibri"/>
          <w:shd w:val="clear" w:color="auto" w:fill="FFFFFF"/>
        </w:rPr>
        <w:t xml:space="preserve">revenzione della </w:t>
      </w:r>
      <w:r w:rsidR="00CC063C" w:rsidRPr="001D1272">
        <w:rPr>
          <w:rFonts w:ascii="Calibri" w:hAnsi="Calibri" w:cs="Calibri"/>
          <w:shd w:val="clear" w:color="auto" w:fill="FFFFFF"/>
        </w:rPr>
        <w:t>C</w:t>
      </w:r>
      <w:r w:rsidR="00462FF1" w:rsidRPr="001D1272">
        <w:rPr>
          <w:rFonts w:ascii="Calibri" w:hAnsi="Calibri" w:cs="Calibri"/>
          <w:shd w:val="clear" w:color="auto" w:fill="FFFFFF"/>
        </w:rPr>
        <w:t>orruzione e partecipa attivamente al processo di gestione del rischio.</w:t>
      </w:r>
    </w:p>
    <w:p w14:paraId="7177FFAD" w14:textId="77777777" w:rsidR="00462FF1" w:rsidRDefault="00462FF1" w:rsidP="00462FF1">
      <w:pPr>
        <w:spacing w:before="120"/>
        <w:jc w:val="both"/>
        <w:rPr>
          <w:rFonts w:ascii="Calibri" w:hAnsi="Calibri" w:cs="Calibri"/>
        </w:rPr>
      </w:pPr>
      <w:r w:rsidRPr="001D1272">
        <w:rPr>
          <w:rFonts w:ascii="Calibri" w:hAnsi="Calibri" w:cs="Calibri"/>
        </w:rPr>
        <w:t>ll Consiglio si impegna a prevedere ed irrogare, con coerenza, imparzialità ed uniformità, sanzioni proporzionate alle violazioni che in concreto dovessero verificarsi e, in ogni caso, in conformità con le disposizioni vigenti in materia di regolamentazione dei rapporti di Iavoro e con quelle dei contratti collettivi nazionali applicabili.</w:t>
      </w:r>
    </w:p>
    <w:p w14:paraId="2BCA57DA" w14:textId="77777777" w:rsidR="00462FF1" w:rsidRPr="001D1272" w:rsidRDefault="00462FF1" w:rsidP="00462FF1">
      <w:pPr>
        <w:spacing w:before="120"/>
        <w:jc w:val="both"/>
        <w:rPr>
          <w:rFonts w:ascii="Calibri" w:hAnsi="Calibri" w:cs="Calibri"/>
        </w:rPr>
      </w:pPr>
    </w:p>
    <w:p w14:paraId="14D074A1" w14:textId="0FDB5214" w:rsidR="00CC063C" w:rsidRPr="001D1272" w:rsidRDefault="00462FF1" w:rsidP="00CC063C">
      <w:pPr>
        <w:spacing w:before="120"/>
        <w:jc w:val="center"/>
        <w:rPr>
          <w:rFonts w:ascii="Calibri" w:hAnsi="Calibri" w:cs="Calibri"/>
          <w:b/>
        </w:rPr>
      </w:pPr>
      <w:r w:rsidRPr="001D1272">
        <w:rPr>
          <w:rFonts w:ascii="Calibri" w:hAnsi="Calibri" w:cs="Calibri"/>
          <w:b/>
        </w:rPr>
        <w:t>A</w:t>
      </w:r>
      <w:r w:rsidR="00CC063C" w:rsidRPr="001D1272">
        <w:rPr>
          <w:rFonts w:ascii="Calibri" w:hAnsi="Calibri" w:cs="Calibri"/>
          <w:b/>
        </w:rPr>
        <w:t>rt</w:t>
      </w:r>
      <w:r w:rsidRPr="001D1272">
        <w:rPr>
          <w:rFonts w:ascii="Calibri" w:hAnsi="Calibri" w:cs="Calibri"/>
          <w:b/>
        </w:rPr>
        <w:t xml:space="preserve">. </w:t>
      </w:r>
      <w:r w:rsidR="003E02D8" w:rsidRPr="001D1272">
        <w:rPr>
          <w:rFonts w:ascii="Calibri" w:hAnsi="Calibri" w:cs="Calibri"/>
          <w:b/>
        </w:rPr>
        <w:t>6</w:t>
      </w:r>
    </w:p>
    <w:p w14:paraId="0C9913AD" w14:textId="1C170AD9" w:rsidR="00462FF1" w:rsidRPr="001D1272" w:rsidRDefault="00462FF1" w:rsidP="00CC063C">
      <w:pPr>
        <w:spacing w:before="120"/>
        <w:jc w:val="center"/>
        <w:rPr>
          <w:rFonts w:ascii="Calibri" w:hAnsi="Calibri" w:cs="Calibri"/>
          <w:bCs/>
          <w:i/>
          <w:iCs/>
        </w:rPr>
      </w:pPr>
      <w:r w:rsidRPr="001D1272">
        <w:rPr>
          <w:rFonts w:ascii="Calibri" w:hAnsi="Calibri" w:cs="Calibri"/>
          <w:bCs/>
          <w:i/>
          <w:iCs/>
        </w:rPr>
        <w:t>Obblighi dei Destinatari</w:t>
      </w:r>
    </w:p>
    <w:p w14:paraId="67948047" w14:textId="77777777" w:rsidR="00462FF1" w:rsidRPr="001D1272" w:rsidRDefault="00462FF1" w:rsidP="00462FF1">
      <w:pPr>
        <w:spacing w:before="120"/>
        <w:jc w:val="both"/>
        <w:rPr>
          <w:rFonts w:ascii="Calibri" w:hAnsi="Calibri" w:cs="Calibri"/>
        </w:rPr>
      </w:pPr>
      <w:r w:rsidRPr="001D1272">
        <w:rPr>
          <w:rFonts w:ascii="Calibri" w:hAnsi="Calibri" w:cs="Calibri"/>
        </w:rPr>
        <w:t>I Destinatari sono tenuti a ispirarsi ai principi del presente Codice Etico nell’intraprendere qualsiasi azione che abbia riﬂessi sui valori patrimoniali, gestionali e tecnologici del Consiglio.</w:t>
      </w:r>
    </w:p>
    <w:p w14:paraId="470A18FB" w14:textId="77777777" w:rsidR="00462FF1" w:rsidRPr="001D1272" w:rsidRDefault="00462FF1" w:rsidP="00462FF1">
      <w:pPr>
        <w:spacing w:before="120"/>
        <w:jc w:val="both"/>
        <w:rPr>
          <w:rFonts w:ascii="Calibri" w:hAnsi="Calibri" w:cs="Calibri"/>
        </w:rPr>
      </w:pPr>
      <w:r w:rsidRPr="001D1272">
        <w:rPr>
          <w:rFonts w:ascii="Calibri" w:hAnsi="Calibri" w:cs="Calibri"/>
        </w:rPr>
        <w:t>I Destinatari improntano l’attività che svolgono a vario titolo per il Consiglio ai principi di leale collaborazione, onestà, correttezza, impegno e rigore professionale e, nello svolgimento delle attività loro assegnate, operano in conformità alle disposizioni legislative vigenti nonché alle procedure stabilite dall'organo di indirizzo e alle disposizioni regolamentari da questo approvate.</w:t>
      </w:r>
    </w:p>
    <w:p w14:paraId="696D3251" w14:textId="77777777" w:rsidR="00462FF1" w:rsidRPr="001D1272" w:rsidRDefault="00462FF1" w:rsidP="00462FF1">
      <w:pPr>
        <w:spacing w:before="120"/>
        <w:jc w:val="both"/>
        <w:rPr>
          <w:rFonts w:ascii="Calibri" w:hAnsi="Calibri" w:cs="Calibri"/>
        </w:rPr>
      </w:pPr>
      <w:r w:rsidRPr="001D1272">
        <w:rPr>
          <w:rFonts w:ascii="Calibri" w:hAnsi="Calibri" w:cs="Calibri"/>
        </w:rPr>
        <w:t>Ogni azione, operazione, negoziazione e qualsiasi attività posta in essere dai destinatari deve uniformarsi alle regole di correttezza gestionale e professionale, trasparenza, completezza e veridicità delle informazioni.</w:t>
      </w:r>
    </w:p>
    <w:p w14:paraId="1D30452A" w14:textId="3A87D541" w:rsidR="00462FF1" w:rsidRPr="001D1272" w:rsidRDefault="00462FF1" w:rsidP="00462FF1">
      <w:pPr>
        <w:spacing w:before="120"/>
        <w:jc w:val="both"/>
        <w:rPr>
          <w:rFonts w:ascii="Calibri" w:hAnsi="Calibri" w:cs="Calibri"/>
        </w:rPr>
      </w:pPr>
      <w:r w:rsidRPr="001D1272">
        <w:rPr>
          <w:rFonts w:ascii="Calibri" w:hAnsi="Calibri" w:cs="Calibri"/>
        </w:rPr>
        <w:t xml:space="preserve">In particolare, ai </w:t>
      </w:r>
      <w:r w:rsidR="00CC063C" w:rsidRPr="001D1272">
        <w:rPr>
          <w:rFonts w:ascii="Calibri" w:hAnsi="Calibri" w:cs="Calibri"/>
        </w:rPr>
        <w:t>D</w:t>
      </w:r>
      <w:r w:rsidRPr="001D1272">
        <w:rPr>
          <w:rFonts w:ascii="Calibri" w:hAnsi="Calibri" w:cs="Calibri"/>
        </w:rPr>
        <w:t>estinatari é fatto obbligo di osservare diligentemente le disposizioni del Codice Etico, astenendosi da ogni comportamento ad esse contrario.</w:t>
      </w:r>
    </w:p>
    <w:p w14:paraId="5FDA19C6" w14:textId="77777777" w:rsidR="00462FF1" w:rsidRPr="001D1272" w:rsidRDefault="00462FF1" w:rsidP="00462FF1">
      <w:pPr>
        <w:spacing w:before="120"/>
        <w:jc w:val="both"/>
        <w:rPr>
          <w:rFonts w:ascii="Calibri" w:hAnsi="Calibri" w:cs="Calibri"/>
        </w:rPr>
      </w:pPr>
      <w:r w:rsidRPr="001D1272">
        <w:rPr>
          <w:rFonts w:ascii="Calibri" w:hAnsi="Calibri" w:cs="Calibri"/>
        </w:rPr>
        <w:t>ll Consiglio si impegna a prevedere ed irrogare, con coerenza, imparzialità ed uniformità, sanzioni proporzionate alle violazioni che in concreto dovessero verificarsi e, in ogni caso, in conformità con le disposizioni vigenti in materia di regolamentazione dei rapporti di conferimento di incarichi professionali nonché di regolamentazione dei rapporti privatistici di sottoscrizione di contratti.</w:t>
      </w:r>
    </w:p>
    <w:p w14:paraId="37C820D5" w14:textId="77777777" w:rsidR="00462FF1" w:rsidRPr="001D1272" w:rsidRDefault="00462FF1" w:rsidP="00462FF1">
      <w:pPr>
        <w:spacing w:before="120"/>
        <w:jc w:val="both"/>
        <w:rPr>
          <w:rFonts w:ascii="Calibri" w:hAnsi="Calibri" w:cs="Calibri"/>
        </w:rPr>
      </w:pPr>
    </w:p>
    <w:p w14:paraId="634A1670" w14:textId="10921CC4" w:rsidR="00CC063C" w:rsidRPr="001D1272" w:rsidRDefault="00462FF1" w:rsidP="00CC063C">
      <w:pPr>
        <w:spacing w:before="120"/>
        <w:jc w:val="center"/>
        <w:rPr>
          <w:rFonts w:ascii="Calibri" w:hAnsi="Calibri" w:cs="Calibri"/>
          <w:b/>
        </w:rPr>
      </w:pPr>
      <w:r w:rsidRPr="001D1272">
        <w:rPr>
          <w:rFonts w:ascii="Calibri" w:hAnsi="Calibri" w:cs="Calibri"/>
          <w:b/>
        </w:rPr>
        <w:t>A</w:t>
      </w:r>
      <w:r w:rsidR="00CC063C" w:rsidRPr="001D1272">
        <w:rPr>
          <w:rFonts w:ascii="Calibri" w:hAnsi="Calibri" w:cs="Calibri"/>
          <w:b/>
        </w:rPr>
        <w:t>rt.</w:t>
      </w:r>
      <w:r w:rsidRPr="001D1272">
        <w:rPr>
          <w:rFonts w:ascii="Calibri" w:hAnsi="Calibri" w:cs="Calibri"/>
          <w:b/>
        </w:rPr>
        <w:t xml:space="preserve"> 7</w:t>
      </w:r>
    </w:p>
    <w:p w14:paraId="13A06572" w14:textId="4244C519" w:rsidR="00462FF1" w:rsidRPr="001D1272" w:rsidRDefault="00462FF1" w:rsidP="00CC063C">
      <w:pPr>
        <w:spacing w:before="120"/>
        <w:jc w:val="center"/>
        <w:rPr>
          <w:rFonts w:ascii="Calibri" w:hAnsi="Calibri" w:cs="Calibri"/>
          <w:bCs/>
          <w:i/>
          <w:iCs/>
        </w:rPr>
      </w:pPr>
      <w:r w:rsidRPr="001D1272">
        <w:rPr>
          <w:rFonts w:ascii="Calibri" w:hAnsi="Calibri" w:cs="Calibri"/>
          <w:bCs/>
          <w:i/>
          <w:iCs/>
        </w:rPr>
        <w:t>Rapporti con la Pubblica Amministrazione</w:t>
      </w:r>
    </w:p>
    <w:p w14:paraId="0B6086A2" w14:textId="3253DED1" w:rsidR="00462FF1" w:rsidRPr="001D1272" w:rsidRDefault="00462FF1" w:rsidP="00462FF1">
      <w:pPr>
        <w:spacing w:before="120"/>
        <w:jc w:val="both"/>
        <w:rPr>
          <w:rFonts w:ascii="Calibri" w:hAnsi="Calibri" w:cs="Calibri"/>
        </w:rPr>
      </w:pPr>
      <w:r w:rsidRPr="001D1272">
        <w:rPr>
          <w:rFonts w:ascii="Calibri" w:hAnsi="Calibri" w:cs="Calibri"/>
        </w:rPr>
        <w:t xml:space="preserve">Le relazioni con le Pubbliche Amministrazioni e con i pubblici ufﬁciali o incaricati di pubblico servizio e, in ogni caso, qualsiasi rapporto di carattere pubblicistico, devono sempre ispirarsi </w:t>
      </w:r>
      <w:r w:rsidRPr="001D1272">
        <w:rPr>
          <w:rFonts w:ascii="Calibri" w:hAnsi="Calibri" w:cs="Calibri"/>
        </w:rPr>
        <w:lastRenderedPageBreak/>
        <w:t>alla più rigorosa osservanza delle disposizioni di legge applicabili, ai principi di trasparenza, onestà e correttezza, e non possono in alcun modo compromettere l’integrità</w:t>
      </w:r>
      <w:r w:rsidR="00E24EBC">
        <w:rPr>
          <w:rFonts w:ascii="Calibri" w:hAnsi="Calibri" w:cs="Calibri"/>
        </w:rPr>
        <w:t>,</w:t>
      </w:r>
      <w:r w:rsidRPr="001D1272">
        <w:rPr>
          <w:rFonts w:ascii="Calibri" w:hAnsi="Calibri" w:cs="Calibri"/>
        </w:rPr>
        <w:t xml:space="preserve"> la reputazione</w:t>
      </w:r>
      <w:r w:rsidR="00E24EBC">
        <w:rPr>
          <w:rFonts w:ascii="Calibri" w:hAnsi="Calibri" w:cs="Calibri"/>
        </w:rPr>
        <w:t>, il decoro e l’immagine</w:t>
      </w:r>
      <w:r w:rsidRPr="001D1272">
        <w:rPr>
          <w:rFonts w:ascii="Calibri" w:hAnsi="Calibri" w:cs="Calibri"/>
        </w:rPr>
        <w:t xml:space="preserve"> del Consiglio.</w:t>
      </w:r>
    </w:p>
    <w:p w14:paraId="11199B85" w14:textId="77777777" w:rsidR="00462FF1" w:rsidRPr="001D1272" w:rsidRDefault="00462FF1" w:rsidP="00462FF1">
      <w:pPr>
        <w:spacing w:before="120"/>
        <w:jc w:val="both"/>
        <w:rPr>
          <w:rFonts w:ascii="Calibri" w:hAnsi="Calibri" w:cs="Calibri"/>
        </w:rPr>
      </w:pPr>
      <w:r w:rsidRPr="001D1272">
        <w:rPr>
          <w:rFonts w:ascii="Calibri" w:hAnsi="Calibri" w:cs="Calibri"/>
        </w:rPr>
        <w:t>L'assunzione di impegni e la gestione di rapporti, di qualsiasi genere, con la Pubblica Amministrazione o di rapporti aventi comunque carattere pubblicistico sono riservati esclusivamente ai soggetti dotati di idonei poteri, anche delegati.</w:t>
      </w:r>
    </w:p>
    <w:p w14:paraId="1E6FE64E" w14:textId="77777777" w:rsidR="00462FF1" w:rsidRPr="001D1272" w:rsidRDefault="00462FF1" w:rsidP="00462FF1">
      <w:pPr>
        <w:spacing w:before="120"/>
        <w:jc w:val="both"/>
        <w:rPr>
          <w:rFonts w:ascii="Calibri" w:hAnsi="Calibri" w:cs="Calibri"/>
        </w:rPr>
      </w:pPr>
      <w:r w:rsidRPr="001D1272">
        <w:rPr>
          <w:rFonts w:ascii="Calibri" w:hAnsi="Calibri" w:cs="Calibri"/>
        </w:rPr>
        <w:t xml:space="preserve">E’ fatto assoluto divieto di utilizzare qualsiasi pratica corruttiva per ottenere vantaggi da parte di pubblici ufficiali o incaricati di pubblico servizio per sé e/o per il Consiglio. </w:t>
      </w:r>
    </w:p>
    <w:p w14:paraId="45E2FF86" w14:textId="2F0CA09F" w:rsidR="00462FF1" w:rsidRPr="001D1272" w:rsidRDefault="00462FF1" w:rsidP="00462FF1">
      <w:pPr>
        <w:spacing w:before="120"/>
        <w:jc w:val="both"/>
        <w:rPr>
          <w:rFonts w:ascii="Calibri" w:hAnsi="Calibri" w:cs="Calibri"/>
        </w:rPr>
      </w:pPr>
      <w:r w:rsidRPr="001D1272">
        <w:rPr>
          <w:rFonts w:ascii="Calibri" w:hAnsi="Calibri" w:cs="Calibri"/>
        </w:rPr>
        <w:t xml:space="preserve">ll </w:t>
      </w:r>
      <w:r w:rsidR="003E02D8" w:rsidRPr="001D1272">
        <w:rPr>
          <w:rFonts w:ascii="Calibri" w:hAnsi="Calibri" w:cs="Calibri"/>
        </w:rPr>
        <w:t xml:space="preserve">CNDCEC considera </w:t>
      </w:r>
      <w:r w:rsidRPr="001D1272">
        <w:rPr>
          <w:rFonts w:ascii="Calibri" w:hAnsi="Calibri" w:cs="Calibri"/>
        </w:rPr>
        <w:t xml:space="preserve">contrari ai </w:t>
      </w:r>
      <w:r w:rsidR="003E02D8" w:rsidRPr="001D1272">
        <w:rPr>
          <w:rFonts w:ascii="Calibri" w:hAnsi="Calibri" w:cs="Calibri"/>
        </w:rPr>
        <w:t>p</w:t>
      </w:r>
      <w:r w:rsidRPr="001D1272">
        <w:rPr>
          <w:rFonts w:ascii="Calibri" w:hAnsi="Calibri" w:cs="Calibri"/>
        </w:rPr>
        <w:t>rincipi etici generali del presente Codice</w:t>
      </w:r>
      <w:r w:rsidR="003E02D8" w:rsidRPr="001D1272">
        <w:rPr>
          <w:rFonts w:ascii="Calibri" w:hAnsi="Calibri" w:cs="Calibri"/>
        </w:rPr>
        <w:t xml:space="preserve"> comportamenti di seguito elencati:</w:t>
      </w:r>
    </w:p>
    <w:p w14:paraId="30719292"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chiedere o ricevere omaggi o altre utilità nello svolgimento delle attività di propria competenza, salvo non si tratti di omaggi di modico valore ammessi dalla pratiche commerciali e comunque, recependo quanto stabilito dall’art. 4 del D.P.R. n. 62 del 2013;</w:t>
      </w:r>
    </w:p>
    <w:p w14:paraId="1010AB2E"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 xml:space="preserve">offrire o promettere omaggi o altre utilità, direttamente o tramite terzi, sfruttando relazioni con pubblici ufficiali e/o incaricati di pubblico servizio, salvo non si tratti di atti di cortesia commerciale di modico valore, che non influenzino il beneﬁciario; </w:t>
      </w:r>
    </w:p>
    <w:p w14:paraId="6A83C9C4"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offrire o promettere omaggi o altre utilità, direttamente o tramite terzi, sfruttando relazioni con pubblici ufficiali e/o incaricati di pubblico servizio per beneficiare di vantaggi nel corso di procedura ad evidenza pubblica nazionali ed europee;</w:t>
      </w:r>
    </w:p>
    <w:p w14:paraId="5CE05E09"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 xml:space="preserve">costringere o indurre terzi a dare o promettere, anche in favore di propri familiari e più in generale di terzi, denaro o altre utilità; </w:t>
      </w:r>
    </w:p>
    <w:p w14:paraId="26846673"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fornire informazioni non veritiere od omettere di comunicare fatti rilevanti, laddove richiesti da Pubbliche Amministrazioni e organismi nazionali e/o comunitari ;</w:t>
      </w:r>
    </w:p>
    <w:p w14:paraId="405B01D3"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venire meno, in tutto o in parte, agli obblighi contrattuali nei confronti della Pubblica Amministrazione;</w:t>
      </w:r>
    </w:p>
    <w:p w14:paraId="7E61D065"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utilizzare in modo improprio i beni materiali ed immateriali forniti da Pubbliche Amministrazioni al Consiglio Nazionale per lo svolgimento della propria attività istituzionale;</w:t>
      </w:r>
    </w:p>
    <w:p w14:paraId="09849D3E"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tenere una condotta ingannevole nei confronti della Pubblica Amministrazione inviando documenti falsi, attestando requisiti inesistenti o fornendo garanzie non rispondenti al vero;</w:t>
      </w:r>
    </w:p>
    <w:p w14:paraId="3F911263" w14:textId="77777777" w:rsidR="00462FF1" w:rsidRPr="001D1272" w:rsidRDefault="00462FF1" w:rsidP="00CC063C">
      <w:pPr>
        <w:pStyle w:val="Paragrafoelenco"/>
        <w:numPr>
          <w:ilvl w:val="0"/>
          <w:numId w:val="2"/>
        </w:numPr>
        <w:ind w:left="426" w:hanging="284"/>
        <w:jc w:val="both"/>
        <w:rPr>
          <w:rFonts w:ascii="Calibri" w:hAnsi="Calibri" w:cs="Calibri"/>
        </w:rPr>
      </w:pPr>
      <w:r w:rsidRPr="001D1272">
        <w:rPr>
          <w:rFonts w:ascii="Calibri" w:hAnsi="Calibri" w:cs="Calibri"/>
        </w:rPr>
        <w:t>presentare dichiarazioni non veritiere a Pubbliche Amministrazioni nazionali e/o comunitarie al fine di conseguire vantaggi per il Consiglio.</w:t>
      </w:r>
    </w:p>
    <w:p w14:paraId="3B7B4904" w14:textId="77777777" w:rsidR="00462FF1" w:rsidRPr="001D1272" w:rsidRDefault="00462FF1" w:rsidP="00462FF1">
      <w:pPr>
        <w:spacing w:before="120"/>
        <w:jc w:val="both"/>
        <w:rPr>
          <w:rFonts w:ascii="Calibri" w:hAnsi="Calibri" w:cs="Calibri"/>
        </w:rPr>
      </w:pPr>
      <w:r w:rsidRPr="001D1272">
        <w:rPr>
          <w:rFonts w:ascii="Calibri" w:hAnsi="Calibri" w:cs="Calibri"/>
        </w:rPr>
        <w:t xml:space="preserve">ll Consiglio agisce nel rispetto delle leggi e favorisce, nei limiti delle proprie competenze, la corretta amministrazione. </w:t>
      </w:r>
    </w:p>
    <w:p w14:paraId="03ACEB42" w14:textId="77777777" w:rsidR="00462FF1" w:rsidRPr="001D1272" w:rsidRDefault="00462FF1" w:rsidP="00462FF1">
      <w:pPr>
        <w:spacing w:before="120"/>
        <w:jc w:val="both"/>
        <w:rPr>
          <w:rFonts w:ascii="Calibri" w:hAnsi="Calibri" w:cs="Calibri"/>
        </w:rPr>
      </w:pPr>
      <w:r w:rsidRPr="001D1272">
        <w:rPr>
          <w:rFonts w:ascii="Calibri" w:hAnsi="Calibri" w:cs="Calibri"/>
        </w:rPr>
        <w:t>lnoltre, il Consiglio collabora con l’Autorità Giudiziaria e con le Forze dell’Ordine e si impegna a garantire piena disponibilità nei confronti delle Autorità che svolgono in via istituzionale ispezioni o controlli.</w:t>
      </w:r>
    </w:p>
    <w:p w14:paraId="1BC9FD6C" w14:textId="77777777" w:rsidR="00462FF1" w:rsidRPr="001D1272" w:rsidRDefault="00462FF1" w:rsidP="00462FF1">
      <w:pPr>
        <w:spacing w:before="120"/>
        <w:jc w:val="both"/>
        <w:rPr>
          <w:rFonts w:ascii="Calibri" w:hAnsi="Calibri" w:cs="Calibri"/>
        </w:rPr>
      </w:pPr>
    </w:p>
    <w:p w14:paraId="1F3F0A5D" w14:textId="77777777" w:rsidR="00CC063C" w:rsidRPr="001D1272" w:rsidRDefault="00462FF1" w:rsidP="00CC063C">
      <w:pPr>
        <w:spacing w:before="120"/>
        <w:jc w:val="center"/>
        <w:rPr>
          <w:rFonts w:ascii="Calibri" w:hAnsi="Calibri" w:cs="Calibri"/>
          <w:b/>
        </w:rPr>
      </w:pPr>
      <w:r w:rsidRPr="001D1272">
        <w:rPr>
          <w:rFonts w:ascii="Calibri" w:hAnsi="Calibri" w:cs="Calibri"/>
          <w:b/>
        </w:rPr>
        <w:t>Art. 8</w:t>
      </w:r>
    </w:p>
    <w:p w14:paraId="3101F879" w14:textId="33A604D0" w:rsidR="00CC063C" w:rsidRPr="001D1272" w:rsidRDefault="00462FF1" w:rsidP="00CC063C">
      <w:pPr>
        <w:spacing w:before="120"/>
        <w:jc w:val="center"/>
        <w:rPr>
          <w:rFonts w:ascii="Calibri" w:hAnsi="Calibri" w:cs="Calibri"/>
          <w:bCs/>
          <w:i/>
          <w:iCs/>
        </w:rPr>
      </w:pPr>
      <w:r w:rsidRPr="001D1272">
        <w:rPr>
          <w:rFonts w:ascii="Calibri" w:hAnsi="Calibri" w:cs="Calibri"/>
          <w:bCs/>
          <w:i/>
          <w:iCs/>
        </w:rPr>
        <w:t>Rapporti con gli Ordini territoriali</w:t>
      </w:r>
    </w:p>
    <w:p w14:paraId="2F0BE5C9" w14:textId="6E579527" w:rsidR="00462FF1" w:rsidRPr="001D1272" w:rsidRDefault="00462FF1" w:rsidP="00462FF1">
      <w:pPr>
        <w:spacing w:before="120"/>
        <w:jc w:val="both"/>
        <w:rPr>
          <w:rFonts w:ascii="Calibri" w:hAnsi="Calibri" w:cs="Calibri"/>
        </w:rPr>
      </w:pPr>
      <w:r w:rsidRPr="001D1272">
        <w:rPr>
          <w:rFonts w:ascii="Calibri" w:hAnsi="Calibri" w:cs="Calibri"/>
        </w:rPr>
        <w:t xml:space="preserve">Le valutazioni, le decisioni, i pareri espressi dal Consiglio nell’ambito delle proprie attività istituzionali nei confronti degli Ordini territoriali sono  improntate ai principi di correttezza, trasparenza, imparzialità, leale collaborazione. </w:t>
      </w:r>
    </w:p>
    <w:p w14:paraId="767B29C8" w14:textId="09A4BBD9" w:rsidR="00462FF1" w:rsidRPr="001D1272" w:rsidRDefault="00462FF1" w:rsidP="00462FF1">
      <w:pPr>
        <w:spacing w:before="120"/>
        <w:jc w:val="both"/>
        <w:rPr>
          <w:rFonts w:ascii="Calibri" w:hAnsi="Calibri" w:cs="Calibri"/>
        </w:rPr>
      </w:pPr>
      <w:r w:rsidRPr="001D1272">
        <w:rPr>
          <w:rFonts w:ascii="Calibri" w:hAnsi="Calibri" w:cs="Calibri"/>
        </w:rPr>
        <w:lastRenderedPageBreak/>
        <w:t xml:space="preserve">Il Consiglio Nazionale nello svolgimento delle attribuzioni relative alla vigilanza sul regolare funzionamento degli </w:t>
      </w:r>
      <w:r w:rsidR="003E02D8" w:rsidRPr="001D1272">
        <w:rPr>
          <w:rFonts w:ascii="Calibri" w:hAnsi="Calibri" w:cs="Calibri"/>
        </w:rPr>
        <w:t>O</w:t>
      </w:r>
      <w:r w:rsidRPr="001D1272">
        <w:rPr>
          <w:rFonts w:ascii="Calibri" w:hAnsi="Calibri" w:cs="Calibri"/>
        </w:rPr>
        <w:t xml:space="preserve">rdini territoriali opera nel rispetto del principio di terzietà, imparzialità, non discriminazione. </w:t>
      </w:r>
    </w:p>
    <w:p w14:paraId="6DFECEB8" w14:textId="77777777" w:rsidR="00462FF1" w:rsidRPr="001D1272" w:rsidRDefault="00462FF1" w:rsidP="00462FF1">
      <w:pPr>
        <w:spacing w:before="120"/>
        <w:jc w:val="both"/>
        <w:rPr>
          <w:rFonts w:ascii="Calibri" w:hAnsi="Calibri" w:cs="Calibri"/>
        </w:rPr>
      </w:pPr>
    </w:p>
    <w:p w14:paraId="65685608" w14:textId="78B28053" w:rsidR="00CC063C" w:rsidRPr="001D1272" w:rsidRDefault="00CC063C" w:rsidP="00CC063C">
      <w:pPr>
        <w:spacing w:before="120"/>
        <w:jc w:val="center"/>
        <w:rPr>
          <w:rFonts w:ascii="Calibri" w:hAnsi="Calibri" w:cs="Calibri"/>
          <w:b/>
          <w:i/>
          <w:iCs/>
        </w:rPr>
      </w:pPr>
      <w:r w:rsidRPr="001D1272">
        <w:rPr>
          <w:rFonts w:ascii="Calibri" w:hAnsi="Calibri" w:cs="Calibri"/>
          <w:b/>
        </w:rPr>
        <w:t>Art.</w:t>
      </w:r>
      <w:r w:rsidR="00462FF1" w:rsidRPr="001D1272">
        <w:rPr>
          <w:rFonts w:ascii="Calibri" w:hAnsi="Calibri" w:cs="Calibri"/>
          <w:b/>
          <w:i/>
          <w:iCs/>
        </w:rPr>
        <w:t xml:space="preserve"> </w:t>
      </w:r>
      <w:r w:rsidR="00462FF1" w:rsidRPr="001D1272">
        <w:rPr>
          <w:rFonts w:ascii="Calibri" w:hAnsi="Calibri" w:cs="Calibri"/>
          <w:b/>
        </w:rPr>
        <w:t>9</w:t>
      </w:r>
    </w:p>
    <w:p w14:paraId="634D6CCA" w14:textId="6EB96172" w:rsidR="00462FF1" w:rsidRPr="001D1272" w:rsidRDefault="00462FF1" w:rsidP="00CC063C">
      <w:pPr>
        <w:spacing w:before="120"/>
        <w:jc w:val="center"/>
        <w:rPr>
          <w:rFonts w:ascii="Calibri" w:hAnsi="Calibri" w:cs="Calibri"/>
          <w:bCs/>
          <w:i/>
          <w:iCs/>
        </w:rPr>
      </w:pPr>
      <w:r w:rsidRPr="001D1272">
        <w:rPr>
          <w:rFonts w:ascii="Calibri" w:hAnsi="Calibri" w:cs="Calibri"/>
          <w:bCs/>
          <w:i/>
          <w:iCs/>
        </w:rPr>
        <w:t>Rapporti con i terzi (collaboratori, consulenti e fornitori)</w:t>
      </w:r>
    </w:p>
    <w:p w14:paraId="2C537CA4" w14:textId="18A342B5" w:rsidR="00462FF1" w:rsidRPr="001D1272" w:rsidRDefault="00462FF1" w:rsidP="00462FF1">
      <w:pPr>
        <w:spacing w:before="120"/>
        <w:jc w:val="both"/>
        <w:rPr>
          <w:rFonts w:ascii="Calibri" w:hAnsi="Calibri" w:cs="Calibri"/>
        </w:rPr>
      </w:pPr>
      <w:r w:rsidRPr="001D1272">
        <w:rPr>
          <w:rFonts w:ascii="Calibri" w:hAnsi="Calibri" w:cs="Calibri"/>
        </w:rPr>
        <w:t xml:space="preserve">Il </w:t>
      </w:r>
      <w:r w:rsidR="003E02D8" w:rsidRPr="001D1272">
        <w:rPr>
          <w:rFonts w:ascii="Calibri" w:hAnsi="Calibri" w:cs="Calibri"/>
        </w:rPr>
        <w:t>CNDCEC</w:t>
      </w:r>
      <w:r w:rsidRPr="001D1272">
        <w:rPr>
          <w:rFonts w:ascii="Calibri" w:hAnsi="Calibri" w:cs="Calibri"/>
        </w:rPr>
        <w:t xml:space="preserve"> gestisce i rapporti con i terzi con lealtà, correttezza, professionalità, incoraggiando collaborazioni professionali e rapporti di ﬁducia solidi e duraturi, in ogni caso nel rispetto di quanto previsto dalla normativa vigente e dalle disposizioni interne.</w:t>
      </w:r>
    </w:p>
    <w:p w14:paraId="78D3BCDC" w14:textId="3A3C98A2" w:rsidR="00462FF1" w:rsidRPr="001D1272" w:rsidRDefault="00462FF1" w:rsidP="00462FF1">
      <w:pPr>
        <w:spacing w:before="120"/>
        <w:jc w:val="both"/>
        <w:rPr>
          <w:rFonts w:ascii="Calibri" w:hAnsi="Calibri" w:cs="Calibri"/>
        </w:rPr>
      </w:pPr>
      <w:r w:rsidRPr="001D1272">
        <w:rPr>
          <w:rFonts w:ascii="Calibri" w:hAnsi="Calibri" w:cs="Calibri"/>
        </w:rPr>
        <w:t xml:space="preserve">Nell’ambito di affidamento di incarichi a terzi per le forniture di beni, Ia prestazione dei servizi e l'affidamento di lavori, previo esperimento delle procedure previste dalla normativa nazionale e comunitaria in materia e dai regolamenti interni, il </w:t>
      </w:r>
      <w:r w:rsidR="003E02D8" w:rsidRPr="001D1272">
        <w:rPr>
          <w:rFonts w:ascii="Calibri" w:hAnsi="Calibri" w:cs="Calibri"/>
        </w:rPr>
        <w:t>CNDCEC</w:t>
      </w:r>
      <w:r w:rsidRPr="001D1272">
        <w:rPr>
          <w:rFonts w:ascii="Calibri" w:hAnsi="Calibri" w:cs="Calibri"/>
        </w:rPr>
        <w:t xml:space="preserve"> garantisce la correttezza e la trasparenza, nonché Ia lealtà e l’equità delle procedure e delle informazioni, nel rispetto del principio di imparzialità, parità dei concorrenti e buon andamento dell’azione</w:t>
      </w:r>
      <w:r w:rsidR="003E02D8" w:rsidRPr="001D1272">
        <w:rPr>
          <w:rFonts w:ascii="Calibri" w:hAnsi="Calibri" w:cs="Calibri"/>
        </w:rPr>
        <w:t xml:space="preserve"> </w:t>
      </w:r>
      <w:r w:rsidRPr="001D1272">
        <w:rPr>
          <w:rFonts w:ascii="Calibri" w:hAnsi="Calibri" w:cs="Calibri"/>
        </w:rPr>
        <w:t>amministrativa.</w:t>
      </w:r>
    </w:p>
    <w:p w14:paraId="6E014625" w14:textId="77777777" w:rsidR="00462FF1" w:rsidRPr="001D1272" w:rsidRDefault="00462FF1" w:rsidP="00462FF1">
      <w:pPr>
        <w:spacing w:before="120"/>
        <w:jc w:val="both"/>
        <w:rPr>
          <w:rFonts w:ascii="Calibri" w:hAnsi="Calibri" w:cs="Calibri"/>
        </w:rPr>
      </w:pPr>
      <w:r w:rsidRPr="001D1272">
        <w:rPr>
          <w:rFonts w:ascii="Calibri" w:hAnsi="Calibri" w:cs="Calibri"/>
        </w:rPr>
        <w:t>I Consiglieri, i Dipendenti i Destinatari sono tenuti ad evitare qualsiasi comportamento che possa ingenerare pretese e/o compromettere l’imparzialità ed il buon andamento delle procedure di gara ad evidenza pubblica.</w:t>
      </w:r>
    </w:p>
    <w:p w14:paraId="41ECEDF5" w14:textId="1049197D" w:rsidR="00462FF1" w:rsidRPr="001D1272" w:rsidRDefault="00462FF1" w:rsidP="00462FF1">
      <w:pPr>
        <w:spacing w:before="120"/>
        <w:jc w:val="both"/>
        <w:rPr>
          <w:rFonts w:ascii="Calibri" w:hAnsi="Calibri" w:cs="Calibri"/>
        </w:rPr>
      </w:pPr>
      <w:r w:rsidRPr="001D1272">
        <w:rPr>
          <w:rFonts w:ascii="Calibri" w:hAnsi="Calibri" w:cs="Calibri"/>
        </w:rPr>
        <w:t xml:space="preserve">ll </w:t>
      </w:r>
      <w:r w:rsidR="003E02D8" w:rsidRPr="001D1272">
        <w:rPr>
          <w:rFonts w:ascii="Calibri" w:hAnsi="Calibri" w:cs="Calibri"/>
        </w:rPr>
        <w:t>CNDCEC</w:t>
      </w:r>
      <w:r w:rsidRPr="001D1272">
        <w:rPr>
          <w:rFonts w:ascii="Calibri" w:hAnsi="Calibri" w:cs="Calibri"/>
        </w:rPr>
        <w:t xml:space="preserve"> si impegna ad operare solo con imprese e persone qualificate e di buona reputazione, alle quali richiede di attenersi ai principi espressi nel presente Codice, indicando - quale sanzione a fronte di eventuali violazioni - la risoluzione del contratto e le conseguenti richieste risarcitorie.</w:t>
      </w:r>
    </w:p>
    <w:p w14:paraId="5568B95A" w14:textId="27085CBC" w:rsidR="00462FF1" w:rsidRPr="001D1272" w:rsidRDefault="00462FF1" w:rsidP="00462FF1">
      <w:pPr>
        <w:spacing w:before="120"/>
        <w:jc w:val="both"/>
        <w:rPr>
          <w:rFonts w:ascii="Calibri" w:hAnsi="Calibri" w:cs="Calibri"/>
        </w:rPr>
      </w:pPr>
      <w:r w:rsidRPr="001D1272">
        <w:rPr>
          <w:rFonts w:ascii="Calibri" w:hAnsi="Calibri" w:cs="Calibri"/>
        </w:rPr>
        <w:t xml:space="preserve">Ai sensi dell’art. 1 comma 17 della legge 190/2012, il </w:t>
      </w:r>
      <w:r w:rsidR="003E02D8" w:rsidRPr="001D1272">
        <w:rPr>
          <w:rFonts w:ascii="Calibri" w:hAnsi="Calibri" w:cs="Calibri"/>
        </w:rPr>
        <w:t>CNDCEC</w:t>
      </w:r>
      <w:r w:rsidRPr="001D1272">
        <w:rPr>
          <w:rFonts w:ascii="Calibri" w:hAnsi="Calibri" w:cs="Calibri"/>
        </w:rPr>
        <w:t xml:space="preserve"> potrà prevedere</w:t>
      </w:r>
      <w:r w:rsidR="003E02D8" w:rsidRPr="001D1272">
        <w:rPr>
          <w:rFonts w:ascii="Calibri" w:hAnsi="Calibri" w:cs="Calibri"/>
        </w:rPr>
        <w:t>,</w:t>
      </w:r>
      <w:r w:rsidRPr="001D1272">
        <w:rPr>
          <w:rFonts w:ascii="Calibri" w:hAnsi="Calibri" w:cs="Calibri"/>
        </w:rPr>
        <w:t xml:space="preserve"> negli avvisi,</w:t>
      </w:r>
      <w:r w:rsidR="003E02D8" w:rsidRPr="001D1272">
        <w:rPr>
          <w:rFonts w:ascii="Calibri" w:hAnsi="Calibri" w:cs="Calibri"/>
        </w:rPr>
        <w:t xml:space="preserve"> </w:t>
      </w:r>
      <w:r w:rsidRPr="001D1272">
        <w:rPr>
          <w:rFonts w:ascii="Calibri" w:hAnsi="Calibri" w:cs="Calibri"/>
        </w:rPr>
        <w:t>bandi di gara, lettere d’invito</w:t>
      </w:r>
      <w:r w:rsidR="00A21DDD" w:rsidRPr="001D1272">
        <w:rPr>
          <w:rFonts w:ascii="Calibri" w:hAnsi="Calibri" w:cs="Calibri"/>
        </w:rPr>
        <w:t>,</w:t>
      </w:r>
      <w:r w:rsidRPr="001D1272">
        <w:rPr>
          <w:rFonts w:ascii="Calibri" w:hAnsi="Calibri" w:cs="Calibri"/>
        </w:rPr>
        <w:t xml:space="preserve"> che il mancato rispetto delle clausole contenute nel presente Codice Etico costituisca causa di esclusione dalle procedura di scelta del contraente.</w:t>
      </w:r>
    </w:p>
    <w:p w14:paraId="2D9B8E15" w14:textId="77777777" w:rsidR="00462FF1" w:rsidRPr="001D1272" w:rsidRDefault="00462FF1" w:rsidP="00462FF1">
      <w:pPr>
        <w:spacing w:before="120"/>
        <w:jc w:val="both"/>
        <w:rPr>
          <w:rFonts w:ascii="Calibri" w:hAnsi="Calibri" w:cs="Calibri"/>
        </w:rPr>
      </w:pPr>
    </w:p>
    <w:p w14:paraId="21AF7DC7" w14:textId="77777777" w:rsidR="00CC063C" w:rsidRPr="001D1272" w:rsidRDefault="00462FF1" w:rsidP="00CC063C">
      <w:pPr>
        <w:spacing w:before="120"/>
        <w:jc w:val="center"/>
        <w:rPr>
          <w:rFonts w:ascii="Calibri" w:hAnsi="Calibri" w:cs="Calibri"/>
          <w:b/>
        </w:rPr>
      </w:pPr>
      <w:bookmarkStart w:id="1" w:name="_Hlk29311479"/>
      <w:r w:rsidRPr="001D1272">
        <w:rPr>
          <w:rFonts w:ascii="Calibri" w:hAnsi="Calibri" w:cs="Calibri"/>
          <w:b/>
        </w:rPr>
        <w:t>A</w:t>
      </w:r>
      <w:r w:rsidR="00CC063C" w:rsidRPr="001D1272">
        <w:rPr>
          <w:rFonts w:ascii="Calibri" w:hAnsi="Calibri" w:cs="Calibri"/>
          <w:b/>
        </w:rPr>
        <w:t>rt.</w:t>
      </w:r>
      <w:r w:rsidRPr="001D1272">
        <w:rPr>
          <w:rFonts w:ascii="Calibri" w:hAnsi="Calibri" w:cs="Calibri"/>
          <w:b/>
        </w:rPr>
        <w:t xml:space="preserve"> 10</w:t>
      </w:r>
    </w:p>
    <w:p w14:paraId="43A6940B" w14:textId="570ED390" w:rsidR="00462FF1" w:rsidRPr="001D1272" w:rsidRDefault="00462FF1" w:rsidP="00CC063C">
      <w:pPr>
        <w:spacing w:before="120"/>
        <w:jc w:val="center"/>
        <w:rPr>
          <w:rFonts w:ascii="Calibri" w:hAnsi="Calibri" w:cs="Calibri"/>
          <w:bCs/>
          <w:i/>
          <w:iCs/>
        </w:rPr>
      </w:pPr>
      <w:r w:rsidRPr="001D1272">
        <w:rPr>
          <w:rFonts w:ascii="Calibri" w:hAnsi="Calibri" w:cs="Calibri"/>
          <w:bCs/>
          <w:i/>
          <w:iCs/>
        </w:rPr>
        <w:t>Efficacia del Codice Etico e conseguenze sanzionatorie</w:t>
      </w:r>
    </w:p>
    <w:p w14:paraId="688A50B8" w14:textId="77777777" w:rsidR="00462FF1" w:rsidRPr="001D1272" w:rsidRDefault="00462FF1" w:rsidP="00462FF1">
      <w:pPr>
        <w:spacing w:before="120"/>
        <w:jc w:val="both"/>
        <w:rPr>
          <w:rFonts w:ascii="Calibri" w:hAnsi="Calibri" w:cs="Calibri"/>
        </w:rPr>
      </w:pPr>
      <w:r w:rsidRPr="001D1272">
        <w:rPr>
          <w:rFonts w:ascii="Calibri" w:hAnsi="Calibri" w:cs="Calibri"/>
        </w:rPr>
        <w:t xml:space="preserve">L’inosservanza dei principi del presente Codice da parte dei componenti il Consiglio Nazionale può dare origine alla segnalazione al Consiglio di Disciplina territorialmente competente. </w:t>
      </w:r>
    </w:p>
    <w:p w14:paraId="1D47A42C" w14:textId="77777777" w:rsidR="00462FF1" w:rsidRPr="001D1272" w:rsidRDefault="00462FF1" w:rsidP="00462FF1">
      <w:pPr>
        <w:spacing w:before="120"/>
        <w:jc w:val="both"/>
        <w:rPr>
          <w:rFonts w:ascii="Calibri" w:hAnsi="Calibri" w:cs="Calibri"/>
        </w:rPr>
      </w:pPr>
      <w:r w:rsidRPr="001D1272">
        <w:rPr>
          <w:rFonts w:ascii="Calibri" w:hAnsi="Calibri" w:cs="Calibri"/>
        </w:rPr>
        <w:t>L’osservanza delle disposizioni del presente Codice deve considerarsi parte essenziale delle obbligazioni contrattuali dei Dipendenti, ai sensi e per gli effetti dell’art. 2104 cod. civ.</w:t>
      </w:r>
    </w:p>
    <w:p w14:paraId="6071F317" w14:textId="77777777" w:rsidR="00462FF1" w:rsidRPr="001D1272" w:rsidRDefault="00462FF1" w:rsidP="00462FF1">
      <w:pPr>
        <w:spacing w:before="120"/>
        <w:jc w:val="both"/>
        <w:rPr>
          <w:rFonts w:ascii="Calibri" w:hAnsi="Calibri" w:cs="Calibri"/>
        </w:rPr>
      </w:pPr>
      <w:r w:rsidRPr="001D1272">
        <w:rPr>
          <w:rFonts w:ascii="Calibri" w:hAnsi="Calibri" w:cs="Calibri"/>
        </w:rPr>
        <w:t>L'eventuale violazione delle disposizioni del Codice Etico potrà costituire inadempimento delle obbligazioni del rapporto di lavoro e/o illecito disciplinare, in conformità alle procedure previste dall’art. 7 dello Statuto dei Lavoratori, con ogni conseguenza di legge e potrà comportare il risarcimento dei danni alla stessa derivanti.</w:t>
      </w:r>
    </w:p>
    <w:p w14:paraId="0E87A1A9" w14:textId="5AB1B22F" w:rsidR="00462FF1" w:rsidRPr="001D1272" w:rsidRDefault="00462FF1" w:rsidP="00462FF1">
      <w:pPr>
        <w:spacing w:before="120"/>
        <w:jc w:val="both"/>
        <w:rPr>
          <w:rFonts w:ascii="Calibri" w:hAnsi="Calibri" w:cs="Calibri"/>
        </w:rPr>
      </w:pPr>
      <w:bookmarkStart w:id="2" w:name="_Hlk29656083"/>
      <w:r w:rsidRPr="001D1272">
        <w:rPr>
          <w:rFonts w:ascii="Calibri" w:hAnsi="Calibri" w:cs="Calibri"/>
        </w:rPr>
        <w:t xml:space="preserve">ll rispetto dei principi del presente Codice forma parte essenziale delle obbligazioni contrattuali di coloro che, a qualsiasi titolo, intrattengono rapporti di natura professionale e commerciale con il Consiglio. </w:t>
      </w:r>
      <w:r w:rsidR="00695166" w:rsidRPr="001D1272">
        <w:rPr>
          <w:rFonts w:ascii="Calibri" w:hAnsi="Calibri" w:cs="Calibri"/>
        </w:rPr>
        <w:t>La violazione delle disposizioni del presente Codice</w:t>
      </w:r>
      <w:r w:rsidR="000B6E0D" w:rsidRPr="001D1272">
        <w:rPr>
          <w:rFonts w:ascii="Calibri" w:hAnsi="Calibri" w:cs="Calibri"/>
        </w:rPr>
        <w:t>, può comportare, per i casi più gravi, la risoluzione del contratto.</w:t>
      </w:r>
    </w:p>
    <w:bookmarkEnd w:id="2"/>
    <w:p w14:paraId="04517DE1" w14:textId="77777777" w:rsidR="00462FF1" w:rsidRPr="001D1272" w:rsidRDefault="00462FF1" w:rsidP="00462FF1">
      <w:pPr>
        <w:spacing w:before="120"/>
        <w:jc w:val="both"/>
        <w:rPr>
          <w:rFonts w:ascii="Calibri" w:hAnsi="Calibri" w:cs="Calibri"/>
        </w:rPr>
      </w:pPr>
      <w:r w:rsidRPr="001D1272">
        <w:rPr>
          <w:rFonts w:ascii="Calibri" w:hAnsi="Calibri" w:cs="Calibri"/>
        </w:rPr>
        <w:t>L'inosservanza delle disposizioni contenute nel presente Codice potranno dare origine a segnalazioni all’Autorità Giudiziaria, in sede penale, civile, contabile e/o amministrativa.</w:t>
      </w:r>
    </w:p>
    <w:bookmarkEnd w:id="1"/>
    <w:p w14:paraId="44085DFD" w14:textId="100A9931" w:rsidR="00CC063C" w:rsidRPr="001D1272" w:rsidRDefault="00462FF1" w:rsidP="00CC063C">
      <w:pPr>
        <w:spacing w:before="120"/>
        <w:jc w:val="center"/>
        <w:rPr>
          <w:rFonts w:ascii="Calibri" w:hAnsi="Calibri" w:cs="Calibri"/>
          <w:b/>
        </w:rPr>
      </w:pPr>
      <w:r w:rsidRPr="001D1272">
        <w:rPr>
          <w:rFonts w:ascii="Calibri" w:hAnsi="Calibri" w:cs="Calibri"/>
          <w:b/>
        </w:rPr>
        <w:lastRenderedPageBreak/>
        <w:t>A</w:t>
      </w:r>
      <w:r w:rsidR="00CC063C" w:rsidRPr="001D1272">
        <w:rPr>
          <w:rFonts w:ascii="Calibri" w:hAnsi="Calibri" w:cs="Calibri"/>
          <w:b/>
        </w:rPr>
        <w:t>rt.</w:t>
      </w:r>
      <w:r w:rsidRPr="001D1272">
        <w:rPr>
          <w:rFonts w:ascii="Calibri" w:hAnsi="Calibri" w:cs="Calibri"/>
          <w:b/>
        </w:rPr>
        <w:t xml:space="preserve"> 11</w:t>
      </w:r>
    </w:p>
    <w:p w14:paraId="3090A2B6" w14:textId="01A39DF5" w:rsidR="00462FF1" w:rsidRPr="001D1272" w:rsidRDefault="00462FF1" w:rsidP="00CC063C">
      <w:pPr>
        <w:spacing w:before="120"/>
        <w:jc w:val="center"/>
        <w:rPr>
          <w:rFonts w:ascii="Calibri" w:hAnsi="Calibri" w:cs="Calibri"/>
          <w:bCs/>
          <w:i/>
          <w:iCs/>
        </w:rPr>
      </w:pPr>
      <w:r w:rsidRPr="001D1272">
        <w:rPr>
          <w:rFonts w:ascii="Calibri" w:hAnsi="Calibri" w:cs="Calibri"/>
          <w:bCs/>
          <w:i/>
          <w:iCs/>
        </w:rPr>
        <w:t>Disposizioni finali</w:t>
      </w:r>
    </w:p>
    <w:p w14:paraId="37BEF6BC" w14:textId="5697C626" w:rsidR="00462FF1" w:rsidRPr="001D1272" w:rsidRDefault="00462FF1" w:rsidP="00462FF1">
      <w:pPr>
        <w:spacing w:before="120"/>
        <w:jc w:val="both"/>
        <w:rPr>
          <w:rFonts w:ascii="Calibri" w:hAnsi="Calibri" w:cs="Calibri"/>
        </w:rPr>
      </w:pPr>
      <w:r w:rsidRPr="001D1272">
        <w:rPr>
          <w:rFonts w:ascii="Calibri" w:hAnsi="Calibri" w:cs="Calibri"/>
        </w:rPr>
        <w:t xml:space="preserve">Per quanto non espressamente previsto nel presente Codice Etico, trovano applicazione, gli obblighi di condotta previsti dal DPR 16 aprile </w:t>
      </w:r>
      <w:r w:rsidR="00A5602E" w:rsidRPr="001D1272">
        <w:rPr>
          <w:rFonts w:ascii="Calibri" w:hAnsi="Calibri" w:cs="Calibri"/>
        </w:rPr>
        <w:t>201</w:t>
      </w:r>
      <w:r w:rsidR="00A5602E">
        <w:rPr>
          <w:rFonts w:ascii="Calibri" w:hAnsi="Calibri" w:cs="Calibri"/>
        </w:rPr>
        <w:t>3</w:t>
      </w:r>
      <w:r w:rsidRPr="001D1272">
        <w:rPr>
          <w:rFonts w:ascii="Calibri" w:hAnsi="Calibri" w:cs="Calibri"/>
        </w:rPr>
        <w:t xml:space="preserve">, n. 62 (Regolamento recante codice di comportamento dei dipendenti pubblici, a norma dell'articolo 54 del decreto legislativo 30 marzo 2001, n. 165) che si richiamano integralmente e che si intendono estesi, per quanto compatibili, ai componenti dell’Organo politico, a tutti i collaboratori o consulenti, con qualsiasi tipologia di contratto o incarico e a qualsiasi titolo, ai titolari di organi e di incarichi negli uffici di diretta collaborazione delle autorità politiche, nonché nei confronti dei collaboratori a qualsiasi titolo di imprese fornitrici di beni o servizi e che realizzano opere in favore dell'amministrazione. </w:t>
      </w:r>
    </w:p>
    <w:p w14:paraId="7121E4EF" w14:textId="1F90A51E" w:rsidR="00CC063C" w:rsidRDefault="00462FF1" w:rsidP="00462FF1">
      <w:pPr>
        <w:pStyle w:val="Default"/>
        <w:spacing w:before="120"/>
        <w:rPr>
          <w:rFonts w:ascii="Calibri" w:hAnsi="Calibri" w:cs="Calibri"/>
          <w:sz w:val="22"/>
          <w:szCs w:val="22"/>
        </w:rPr>
      </w:pPr>
      <w:proofErr w:type="spellStart"/>
      <w:r w:rsidRPr="001D1272">
        <w:rPr>
          <w:rFonts w:ascii="Calibri" w:hAnsi="Calibri" w:cs="Calibri"/>
          <w:color w:val="auto"/>
          <w:sz w:val="22"/>
          <w:szCs w:val="22"/>
        </w:rPr>
        <w:t>ll</w:t>
      </w:r>
      <w:proofErr w:type="spellEnd"/>
      <w:r w:rsidRPr="001D1272">
        <w:rPr>
          <w:rFonts w:ascii="Calibri" w:hAnsi="Calibri" w:cs="Calibri"/>
          <w:color w:val="auto"/>
          <w:sz w:val="22"/>
          <w:szCs w:val="22"/>
        </w:rPr>
        <w:t xml:space="preserve"> presente Codice </w:t>
      </w:r>
      <w:r w:rsidR="006B78B6">
        <w:rPr>
          <w:rFonts w:ascii="Calibri" w:hAnsi="Calibri" w:cs="Calibri"/>
          <w:color w:val="auto"/>
          <w:sz w:val="22"/>
          <w:szCs w:val="22"/>
        </w:rPr>
        <w:t>è</w:t>
      </w:r>
      <w:r w:rsidRPr="001D1272">
        <w:rPr>
          <w:rFonts w:ascii="Calibri" w:hAnsi="Calibri" w:cs="Calibri"/>
          <w:color w:val="auto"/>
          <w:sz w:val="22"/>
          <w:szCs w:val="22"/>
        </w:rPr>
        <w:t xml:space="preserve"> approvato dal Consiglio Nazionale su proposta del Responsabile della prevenzione della corruzione, che provvede alla conseguente pubblicazione nella sezione Amministrazione Trasparente/Altri contenuti/Codici di comportamento e nelle cartelle </w:t>
      </w:r>
      <w:r w:rsidRPr="001D1272">
        <w:rPr>
          <w:rFonts w:ascii="Calibri" w:hAnsi="Calibri" w:cs="Calibri"/>
          <w:color w:val="auto"/>
          <w:sz w:val="22"/>
          <w:szCs w:val="22"/>
          <w:shd w:val="clear" w:color="auto" w:fill="FFFFFF"/>
        </w:rPr>
        <w:t>di rete condivise all’interno dell’amministrazione</w:t>
      </w:r>
      <w:r w:rsidR="00CC063C" w:rsidRPr="001D1272">
        <w:rPr>
          <w:rFonts w:ascii="Calibri" w:hAnsi="Calibri" w:cs="Calibri"/>
          <w:sz w:val="22"/>
          <w:szCs w:val="22"/>
        </w:rPr>
        <w:t>.</w:t>
      </w:r>
    </w:p>
    <w:sectPr w:rsidR="00CC063C" w:rsidSect="00F81059">
      <w:headerReference w:type="default" r:id="rId9"/>
      <w:footerReference w:type="default" r:id="rId10"/>
      <w:type w:val="continuous"/>
      <w:pgSz w:w="11832" w:h="16894"/>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5A905" w14:textId="77777777" w:rsidR="00F81059" w:rsidRDefault="00F81059" w:rsidP="00A513A6">
      <w:r>
        <w:separator/>
      </w:r>
    </w:p>
  </w:endnote>
  <w:endnote w:type="continuationSeparator" w:id="0">
    <w:p w14:paraId="754C9CC1" w14:textId="77777777" w:rsidR="00F81059" w:rsidRDefault="00F81059" w:rsidP="00A5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625233"/>
      <w:docPartObj>
        <w:docPartGallery w:val="Page Numbers (Bottom of Page)"/>
        <w:docPartUnique/>
      </w:docPartObj>
    </w:sdtPr>
    <w:sdtEndPr>
      <w:rPr>
        <w:sz w:val="18"/>
        <w:szCs w:val="18"/>
      </w:rPr>
    </w:sdtEndPr>
    <w:sdtContent>
      <w:p w14:paraId="6ED7DBA9" w14:textId="70248991" w:rsidR="00F34E82" w:rsidRPr="00F34E82" w:rsidRDefault="00F34E82">
        <w:pPr>
          <w:pStyle w:val="Pidipagina"/>
          <w:jc w:val="right"/>
          <w:rPr>
            <w:sz w:val="18"/>
            <w:szCs w:val="18"/>
          </w:rPr>
        </w:pPr>
        <w:r w:rsidRPr="00F34E82">
          <w:rPr>
            <w:sz w:val="18"/>
            <w:szCs w:val="18"/>
          </w:rPr>
          <w:fldChar w:fldCharType="begin"/>
        </w:r>
        <w:r w:rsidRPr="00F34E82">
          <w:rPr>
            <w:sz w:val="18"/>
            <w:szCs w:val="18"/>
          </w:rPr>
          <w:instrText>PAGE   \* MERGEFORMAT</w:instrText>
        </w:r>
        <w:r w:rsidRPr="00F34E82">
          <w:rPr>
            <w:sz w:val="18"/>
            <w:szCs w:val="18"/>
          </w:rPr>
          <w:fldChar w:fldCharType="separate"/>
        </w:r>
        <w:r w:rsidRPr="00F34E82">
          <w:rPr>
            <w:sz w:val="18"/>
            <w:szCs w:val="18"/>
          </w:rPr>
          <w:t>2</w:t>
        </w:r>
        <w:r w:rsidRPr="00F34E82">
          <w:rPr>
            <w:sz w:val="18"/>
            <w:szCs w:val="18"/>
          </w:rPr>
          <w:fldChar w:fldCharType="end"/>
        </w:r>
      </w:p>
    </w:sdtContent>
  </w:sdt>
  <w:p w14:paraId="65F7DB0D" w14:textId="77777777" w:rsidR="00F34E82" w:rsidRDefault="00F34E8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B3860" w14:textId="77777777" w:rsidR="00F81059" w:rsidRDefault="00F81059" w:rsidP="00A513A6">
      <w:r>
        <w:separator/>
      </w:r>
    </w:p>
  </w:footnote>
  <w:footnote w:type="continuationSeparator" w:id="0">
    <w:p w14:paraId="55D8BAB5" w14:textId="77777777" w:rsidR="00F81059" w:rsidRDefault="00F81059" w:rsidP="00A5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AC026" w14:textId="77777777" w:rsidR="00A513A6" w:rsidRPr="00F92215" w:rsidRDefault="00A513A6" w:rsidP="00A513A6">
    <w:pPr>
      <w:jc w:val="center"/>
      <w:rPr>
        <w:b/>
        <w:color w:val="000000" w:themeColor="text1"/>
        <w:szCs w:val="24"/>
      </w:rPr>
    </w:pPr>
    <w:r w:rsidRPr="00F92215">
      <w:rPr>
        <w:b/>
        <w:color w:val="000000" w:themeColor="text1"/>
        <w:szCs w:val="24"/>
      </w:rPr>
      <w:t>CONSIGLIO NAZIONALE DEI DOTTORI COMMERCIALISTI</w:t>
    </w:r>
  </w:p>
  <w:p w14:paraId="301A1E3D" w14:textId="77777777" w:rsidR="00A513A6" w:rsidRPr="00F92215" w:rsidRDefault="00A513A6" w:rsidP="00A513A6">
    <w:pPr>
      <w:jc w:val="center"/>
      <w:rPr>
        <w:b/>
        <w:color w:val="000000" w:themeColor="text1"/>
        <w:szCs w:val="24"/>
      </w:rPr>
    </w:pPr>
    <w:r w:rsidRPr="00F92215">
      <w:rPr>
        <w:b/>
        <w:color w:val="000000" w:themeColor="text1"/>
        <w:szCs w:val="24"/>
      </w:rPr>
      <w:t xml:space="preserve">E DEGLI ESPERTI CONTABILI </w:t>
    </w:r>
  </w:p>
  <w:p w14:paraId="7506D8FB" w14:textId="77777777" w:rsidR="00A513A6" w:rsidRDefault="00A513A6" w:rsidP="00A513A6"/>
  <w:p w14:paraId="22BF18AF" w14:textId="77777777" w:rsidR="00A513A6" w:rsidRDefault="00A513A6" w:rsidP="00A513A6"/>
  <w:p w14:paraId="14DCDF0A" w14:textId="7B47EBB7" w:rsidR="00A513A6" w:rsidRPr="00A513A6" w:rsidRDefault="00A513A6" w:rsidP="00A513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74C7B"/>
    <w:multiLevelType w:val="hybridMultilevel"/>
    <w:tmpl w:val="AA9485D2"/>
    <w:lvl w:ilvl="0" w:tplc="F70E71AC">
      <w:numFmt w:val="bullet"/>
      <w:lvlText w:val="-"/>
      <w:lvlJc w:val="left"/>
      <w:pPr>
        <w:ind w:left="1287" w:hanging="360"/>
      </w:pPr>
      <w:rPr>
        <w:rFonts w:ascii="Calibri" w:eastAsiaTheme="minorHAnsi" w:hAnsi="Calibri" w:cs="Calibri"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097A40F8"/>
    <w:multiLevelType w:val="hybridMultilevel"/>
    <w:tmpl w:val="555660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DD43FFE"/>
    <w:multiLevelType w:val="hybridMultilevel"/>
    <w:tmpl w:val="6C521DE0"/>
    <w:lvl w:ilvl="0" w:tplc="D4D0C666">
      <w:start w:val="1"/>
      <w:numFmt w:val="lowerLetter"/>
      <w:lvlText w:val="%1)"/>
      <w:lvlJc w:val="left"/>
      <w:pPr>
        <w:ind w:left="644"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E12745E"/>
    <w:multiLevelType w:val="hybridMultilevel"/>
    <w:tmpl w:val="036A794A"/>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A5B4E9C"/>
    <w:multiLevelType w:val="hybridMultilevel"/>
    <w:tmpl w:val="D5966A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E6C4774"/>
    <w:multiLevelType w:val="hybridMultilevel"/>
    <w:tmpl w:val="B38A346C"/>
    <w:lvl w:ilvl="0" w:tplc="FFFFFFFF">
      <w:start w:val="1"/>
      <w:numFmt w:val="bullet"/>
      <w:lvlText w:val="o"/>
      <w:lvlJc w:val="left"/>
      <w:pPr>
        <w:ind w:left="720" w:hanging="360"/>
      </w:pPr>
      <w:rPr>
        <w:rFonts w:ascii="Courier New" w:hAnsi="Courier New" w:cs="Courier New" w:hint="default"/>
        <w:b/>
        <w:i/>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1D1212"/>
    <w:multiLevelType w:val="hybridMultilevel"/>
    <w:tmpl w:val="8B2696D8"/>
    <w:lvl w:ilvl="0" w:tplc="DFB00C5C">
      <w:numFmt w:val="bullet"/>
      <w:lvlText w:val="•"/>
      <w:lvlJc w:val="left"/>
      <w:pPr>
        <w:ind w:left="927" w:hanging="360"/>
      </w:pPr>
      <w:rPr>
        <w:rFonts w:ascii="Calibri" w:eastAsiaTheme="minorHAnsi"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7" w15:restartNumberingAfterBreak="0">
    <w:nsid w:val="31A36BFC"/>
    <w:multiLevelType w:val="hybridMultilevel"/>
    <w:tmpl w:val="D7D2340E"/>
    <w:lvl w:ilvl="0" w:tplc="04100017">
      <w:start w:val="1"/>
      <w:numFmt w:val="lowerLetter"/>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 w15:restartNumberingAfterBreak="0">
    <w:nsid w:val="33406B40"/>
    <w:multiLevelType w:val="hybridMultilevel"/>
    <w:tmpl w:val="828CA81C"/>
    <w:lvl w:ilvl="0" w:tplc="EB1E9C02">
      <w:numFmt w:val="bullet"/>
      <w:lvlText w:val="-"/>
      <w:lvlJc w:val="left"/>
      <w:pPr>
        <w:ind w:left="720" w:hanging="360"/>
      </w:pPr>
      <w:rPr>
        <w:rFonts w:ascii="Calibri" w:eastAsiaTheme="minorHAnsi" w:hAnsi="Calibri" w:cs="Calibri" w:hint="default"/>
        <w:b/>
        <w:i/>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422E14"/>
    <w:multiLevelType w:val="hybridMultilevel"/>
    <w:tmpl w:val="60807478"/>
    <w:lvl w:ilvl="0" w:tplc="F70E71A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54D0819"/>
    <w:multiLevelType w:val="hybridMultilevel"/>
    <w:tmpl w:val="D764C87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8C46598"/>
    <w:multiLevelType w:val="hybridMultilevel"/>
    <w:tmpl w:val="774C0610"/>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A6B6116"/>
    <w:multiLevelType w:val="hybridMultilevel"/>
    <w:tmpl w:val="0C020964"/>
    <w:lvl w:ilvl="0" w:tplc="F002FE22">
      <w:start w:val="2"/>
      <w:numFmt w:val="bullet"/>
      <w:lvlText w:val="-"/>
      <w:lvlJc w:val="left"/>
      <w:pPr>
        <w:ind w:left="720" w:hanging="360"/>
      </w:pPr>
      <w:rPr>
        <w:rFonts w:ascii="Calibri" w:eastAsiaTheme="minorHAnsi" w:hAnsi="Calibri" w:cs="Calibri" w:hint="default"/>
        <w:b/>
        <w:i/>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DBC16D1"/>
    <w:multiLevelType w:val="hybridMultilevel"/>
    <w:tmpl w:val="249AABF6"/>
    <w:lvl w:ilvl="0" w:tplc="04100003">
      <w:start w:val="1"/>
      <w:numFmt w:val="bullet"/>
      <w:lvlText w:val="o"/>
      <w:lvlJc w:val="left"/>
      <w:pPr>
        <w:ind w:left="720" w:hanging="360"/>
      </w:pPr>
      <w:rPr>
        <w:rFonts w:ascii="Courier New" w:hAnsi="Courier New" w:cs="Courier New" w:hint="default"/>
        <w:b/>
        <w:i/>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07E630A"/>
    <w:multiLevelType w:val="hybridMultilevel"/>
    <w:tmpl w:val="48960A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5" w15:restartNumberingAfterBreak="0">
    <w:nsid w:val="46672413"/>
    <w:multiLevelType w:val="hybridMultilevel"/>
    <w:tmpl w:val="270C6AC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4DF566A1"/>
    <w:multiLevelType w:val="hybridMultilevel"/>
    <w:tmpl w:val="714CF43A"/>
    <w:lvl w:ilvl="0" w:tplc="2B8C0D4C">
      <w:numFmt w:val="bullet"/>
      <w:lvlText w:val="-"/>
      <w:lvlJc w:val="left"/>
      <w:pPr>
        <w:ind w:left="720" w:hanging="360"/>
      </w:pPr>
      <w:rPr>
        <w:rFonts w:ascii="Calibri" w:eastAsiaTheme="minorHAnsi" w:hAnsi="Calibri" w:cs="Calibri" w:hint="default"/>
        <w:b/>
        <w:i/>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EA96E22"/>
    <w:multiLevelType w:val="hybridMultilevel"/>
    <w:tmpl w:val="CC8EFC6E"/>
    <w:lvl w:ilvl="0" w:tplc="9558BF0C">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0832F7"/>
    <w:multiLevelType w:val="hybridMultilevel"/>
    <w:tmpl w:val="B23420CA"/>
    <w:lvl w:ilvl="0" w:tplc="D4D0C66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58AE4DD7"/>
    <w:multiLevelType w:val="hybridMultilevel"/>
    <w:tmpl w:val="904E8174"/>
    <w:lvl w:ilvl="0" w:tplc="04100001">
      <w:start w:val="1"/>
      <w:numFmt w:val="bullet"/>
      <w:lvlText w:val=""/>
      <w:lvlJc w:val="left"/>
      <w:pPr>
        <w:ind w:left="1287" w:hanging="360"/>
      </w:pPr>
      <w:rPr>
        <w:rFonts w:ascii="Symbol" w:hAnsi="Symbol" w:hint="default"/>
      </w:rPr>
    </w:lvl>
    <w:lvl w:ilvl="1" w:tplc="FFFFFFFF">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59596FDE"/>
    <w:multiLevelType w:val="hybridMultilevel"/>
    <w:tmpl w:val="078C008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0DA60A1"/>
    <w:multiLevelType w:val="hybridMultilevel"/>
    <w:tmpl w:val="8C760132"/>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68282132"/>
    <w:multiLevelType w:val="hybridMultilevel"/>
    <w:tmpl w:val="17766AEA"/>
    <w:lvl w:ilvl="0" w:tplc="04100003">
      <w:start w:val="1"/>
      <w:numFmt w:val="bullet"/>
      <w:lvlText w:val="o"/>
      <w:lvlJc w:val="left"/>
      <w:pPr>
        <w:ind w:left="720" w:hanging="360"/>
      </w:pPr>
      <w:rPr>
        <w:rFonts w:ascii="Courier New" w:hAnsi="Courier New" w:cs="Courier New" w:hint="default"/>
        <w:b/>
        <w:i/>
        <w:u w:val="singl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F1C5AF9"/>
    <w:multiLevelType w:val="multilevel"/>
    <w:tmpl w:val="B59CB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62D6FB5"/>
    <w:multiLevelType w:val="hybridMultilevel"/>
    <w:tmpl w:val="93B05D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18330372">
    <w:abstractNumId w:val="4"/>
  </w:num>
  <w:num w:numId="2" w16cid:durableId="524634642">
    <w:abstractNumId w:val="9"/>
  </w:num>
  <w:num w:numId="3" w16cid:durableId="2048990791">
    <w:abstractNumId w:val="17"/>
  </w:num>
  <w:num w:numId="4" w16cid:durableId="5249488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62906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52299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4180723">
    <w:abstractNumId w:val="10"/>
  </w:num>
  <w:num w:numId="8" w16cid:durableId="100297652">
    <w:abstractNumId w:val="21"/>
  </w:num>
  <w:num w:numId="9" w16cid:durableId="1593706621">
    <w:abstractNumId w:val="11"/>
  </w:num>
  <w:num w:numId="10" w16cid:durableId="909189631">
    <w:abstractNumId w:val="3"/>
  </w:num>
  <w:num w:numId="11" w16cid:durableId="2107920516">
    <w:abstractNumId w:val="1"/>
  </w:num>
  <w:num w:numId="12" w16cid:durableId="443699013">
    <w:abstractNumId w:val="20"/>
  </w:num>
  <w:num w:numId="13" w16cid:durableId="2002922733">
    <w:abstractNumId w:val="7"/>
  </w:num>
  <w:num w:numId="14" w16cid:durableId="494491700">
    <w:abstractNumId w:val="18"/>
  </w:num>
  <w:num w:numId="15" w16cid:durableId="644743859">
    <w:abstractNumId w:val="2"/>
  </w:num>
  <w:num w:numId="16" w16cid:durableId="699474477">
    <w:abstractNumId w:val="24"/>
  </w:num>
  <w:num w:numId="17" w16cid:durableId="14817642">
    <w:abstractNumId w:val="12"/>
  </w:num>
  <w:num w:numId="18" w16cid:durableId="746732686">
    <w:abstractNumId w:val="23"/>
  </w:num>
  <w:num w:numId="19" w16cid:durableId="1932591520">
    <w:abstractNumId w:val="8"/>
  </w:num>
  <w:num w:numId="20" w16cid:durableId="1572807274">
    <w:abstractNumId w:val="0"/>
  </w:num>
  <w:num w:numId="21" w16cid:durableId="988249709">
    <w:abstractNumId w:val="6"/>
  </w:num>
  <w:num w:numId="22" w16cid:durableId="1755322504">
    <w:abstractNumId w:val="19"/>
  </w:num>
  <w:num w:numId="23" w16cid:durableId="934630932">
    <w:abstractNumId w:val="16"/>
  </w:num>
  <w:num w:numId="24" w16cid:durableId="218711161">
    <w:abstractNumId w:val="13"/>
  </w:num>
  <w:num w:numId="25" w16cid:durableId="660891898">
    <w:abstractNumId w:val="22"/>
  </w:num>
  <w:num w:numId="26" w16cid:durableId="16816633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90E"/>
    <w:rsid w:val="00000EBA"/>
    <w:rsid w:val="00006500"/>
    <w:rsid w:val="0002495B"/>
    <w:rsid w:val="00071013"/>
    <w:rsid w:val="00072798"/>
    <w:rsid w:val="000A18CB"/>
    <w:rsid w:val="000A4D21"/>
    <w:rsid w:val="000A55C8"/>
    <w:rsid w:val="000B6E0D"/>
    <w:rsid w:val="000C3D69"/>
    <w:rsid w:val="000D4178"/>
    <w:rsid w:val="000E096C"/>
    <w:rsid w:val="00117D90"/>
    <w:rsid w:val="00121208"/>
    <w:rsid w:val="00142176"/>
    <w:rsid w:val="00157EF4"/>
    <w:rsid w:val="00163A45"/>
    <w:rsid w:val="00164A08"/>
    <w:rsid w:val="001D1272"/>
    <w:rsid w:val="001E2702"/>
    <w:rsid w:val="001E4894"/>
    <w:rsid w:val="001F4849"/>
    <w:rsid w:val="0020552A"/>
    <w:rsid w:val="00205F60"/>
    <w:rsid w:val="002159D1"/>
    <w:rsid w:val="0021728F"/>
    <w:rsid w:val="002318C1"/>
    <w:rsid w:val="0023550C"/>
    <w:rsid w:val="00245168"/>
    <w:rsid w:val="00246425"/>
    <w:rsid w:val="0025425A"/>
    <w:rsid w:val="00266A5D"/>
    <w:rsid w:val="00286726"/>
    <w:rsid w:val="0029790C"/>
    <w:rsid w:val="002E1D4E"/>
    <w:rsid w:val="002E3B24"/>
    <w:rsid w:val="002F0277"/>
    <w:rsid w:val="002F2137"/>
    <w:rsid w:val="002F245D"/>
    <w:rsid w:val="00317D62"/>
    <w:rsid w:val="00357CE6"/>
    <w:rsid w:val="0037299B"/>
    <w:rsid w:val="00393E62"/>
    <w:rsid w:val="003A2F9B"/>
    <w:rsid w:val="003A6A75"/>
    <w:rsid w:val="003B7051"/>
    <w:rsid w:val="003E02D8"/>
    <w:rsid w:val="003E53D5"/>
    <w:rsid w:val="003E55C7"/>
    <w:rsid w:val="00403FF1"/>
    <w:rsid w:val="0045029D"/>
    <w:rsid w:val="00451CA3"/>
    <w:rsid w:val="0046030F"/>
    <w:rsid w:val="00462EB9"/>
    <w:rsid w:val="00462FF1"/>
    <w:rsid w:val="00465D9B"/>
    <w:rsid w:val="0047474D"/>
    <w:rsid w:val="004776F3"/>
    <w:rsid w:val="00481A7B"/>
    <w:rsid w:val="00485B8A"/>
    <w:rsid w:val="004B2267"/>
    <w:rsid w:val="004C37E4"/>
    <w:rsid w:val="004C3907"/>
    <w:rsid w:val="004D225B"/>
    <w:rsid w:val="004E377A"/>
    <w:rsid w:val="004E7293"/>
    <w:rsid w:val="00500332"/>
    <w:rsid w:val="0052290E"/>
    <w:rsid w:val="00522D4A"/>
    <w:rsid w:val="005253CA"/>
    <w:rsid w:val="00535DAD"/>
    <w:rsid w:val="00561821"/>
    <w:rsid w:val="005630BE"/>
    <w:rsid w:val="005716EC"/>
    <w:rsid w:val="00586160"/>
    <w:rsid w:val="00586581"/>
    <w:rsid w:val="00594FBF"/>
    <w:rsid w:val="005A6D64"/>
    <w:rsid w:val="005C2297"/>
    <w:rsid w:val="005D214B"/>
    <w:rsid w:val="005D7515"/>
    <w:rsid w:val="005E6C52"/>
    <w:rsid w:val="005F4335"/>
    <w:rsid w:val="00617E86"/>
    <w:rsid w:val="00663098"/>
    <w:rsid w:val="00695166"/>
    <w:rsid w:val="006951EC"/>
    <w:rsid w:val="006971D6"/>
    <w:rsid w:val="006A64DF"/>
    <w:rsid w:val="006B6A6C"/>
    <w:rsid w:val="006B78B6"/>
    <w:rsid w:val="006B7E4C"/>
    <w:rsid w:val="006F2FD3"/>
    <w:rsid w:val="00732963"/>
    <w:rsid w:val="00744E7B"/>
    <w:rsid w:val="0075602A"/>
    <w:rsid w:val="0076170F"/>
    <w:rsid w:val="0077187E"/>
    <w:rsid w:val="00781C5A"/>
    <w:rsid w:val="00793FF3"/>
    <w:rsid w:val="007D4D6D"/>
    <w:rsid w:val="007D5AF6"/>
    <w:rsid w:val="007E6BF7"/>
    <w:rsid w:val="00813017"/>
    <w:rsid w:val="00832182"/>
    <w:rsid w:val="008814E7"/>
    <w:rsid w:val="0088543F"/>
    <w:rsid w:val="008A6674"/>
    <w:rsid w:val="008B0E91"/>
    <w:rsid w:val="008B6CEE"/>
    <w:rsid w:val="008E1823"/>
    <w:rsid w:val="00903AE4"/>
    <w:rsid w:val="009044E4"/>
    <w:rsid w:val="00925CFA"/>
    <w:rsid w:val="00954D73"/>
    <w:rsid w:val="00964C5B"/>
    <w:rsid w:val="00972C09"/>
    <w:rsid w:val="009A11D6"/>
    <w:rsid w:val="009A30A5"/>
    <w:rsid w:val="009B3FBD"/>
    <w:rsid w:val="009B53DA"/>
    <w:rsid w:val="009D6CE2"/>
    <w:rsid w:val="00A0014E"/>
    <w:rsid w:val="00A11ACD"/>
    <w:rsid w:val="00A20203"/>
    <w:rsid w:val="00A21DDD"/>
    <w:rsid w:val="00A422C3"/>
    <w:rsid w:val="00A513A6"/>
    <w:rsid w:val="00A555C7"/>
    <w:rsid w:val="00A5602E"/>
    <w:rsid w:val="00A70B08"/>
    <w:rsid w:val="00A70B56"/>
    <w:rsid w:val="00A87418"/>
    <w:rsid w:val="00A87C49"/>
    <w:rsid w:val="00AA4865"/>
    <w:rsid w:val="00AB6888"/>
    <w:rsid w:val="00AC7197"/>
    <w:rsid w:val="00B23F67"/>
    <w:rsid w:val="00B3056B"/>
    <w:rsid w:val="00B448A6"/>
    <w:rsid w:val="00B7151E"/>
    <w:rsid w:val="00BA7C8E"/>
    <w:rsid w:val="00C24055"/>
    <w:rsid w:val="00CB65BD"/>
    <w:rsid w:val="00CC063C"/>
    <w:rsid w:val="00CE669C"/>
    <w:rsid w:val="00CF58C8"/>
    <w:rsid w:val="00CF732B"/>
    <w:rsid w:val="00CF77ED"/>
    <w:rsid w:val="00D12949"/>
    <w:rsid w:val="00D46857"/>
    <w:rsid w:val="00D56799"/>
    <w:rsid w:val="00D6179E"/>
    <w:rsid w:val="00D828CD"/>
    <w:rsid w:val="00D96378"/>
    <w:rsid w:val="00DA18A2"/>
    <w:rsid w:val="00DA2460"/>
    <w:rsid w:val="00DA34CB"/>
    <w:rsid w:val="00DB28B7"/>
    <w:rsid w:val="00DC628B"/>
    <w:rsid w:val="00DE203C"/>
    <w:rsid w:val="00DF2E6C"/>
    <w:rsid w:val="00DF2E6E"/>
    <w:rsid w:val="00E24EBC"/>
    <w:rsid w:val="00E25A8D"/>
    <w:rsid w:val="00E25C3E"/>
    <w:rsid w:val="00E30E03"/>
    <w:rsid w:val="00EB5C2F"/>
    <w:rsid w:val="00EE21DE"/>
    <w:rsid w:val="00EE2B61"/>
    <w:rsid w:val="00F271AE"/>
    <w:rsid w:val="00F279F5"/>
    <w:rsid w:val="00F34E82"/>
    <w:rsid w:val="00F46F8C"/>
    <w:rsid w:val="00F633F6"/>
    <w:rsid w:val="00F81059"/>
    <w:rsid w:val="00FB0C3A"/>
    <w:rsid w:val="00FC5CF3"/>
    <w:rsid w:val="00FC6B31"/>
    <w:rsid w:val="00FD437C"/>
    <w:rsid w:val="00FD7367"/>
    <w:rsid w:val="00FE6D3E"/>
    <w:rsid w:val="00FF2E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F2217"/>
  <w15:docId w15:val="{B5B08DB9-1271-426C-A2EA-3EE39EC0E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noProof/>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pPr>
      <w:spacing w:before="159"/>
      <w:ind w:left="511"/>
    </w:pPr>
    <w:rPr>
      <w:rFonts w:ascii="Algerian" w:eastAsia="Algerian" w:hAnsi="Algerian"/>
      <w:sz w:val="24"/>
      <w:szCs w:val="24"/>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table" w:styleId="Grigliatabella">
    <w:name w:val="Table Grid"/>
    <w:basedOn w:val="Tabellanormale"/>
    <w:uiPriority w:val="59"/>
    <w:rsid w:val="00D96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character" w:styleId="Rimandocommento">
    <w:name w:val="annotation reference"/>
    <w:basedOn w:val="Carpredefinitoparagrafo"/>
    <w:uiPriority w:val="99"/>
    <w:semiHidden/>
    <w:unhideWhenUsed/>
    <w:rsid w:val="00CF732B"/>
    <w:rPr>
      <w:sz w:val="16"/>
      <w:szCs w:val="16"/>
    </w:rPr>
  </w:style>
  <w:style w:type="paragraph" w:styleId="Testocommento">
    <w:name w:val="annotation text"/>
    <w:basedOn w:val="Normale"/>
    <w:link w:val="TestocommentoCarattere"/>
    <w:uiPriority w:val="99"/>
    <w:unhideWhenUsed/>
    <w:rsid w:val="00CF732B"/>
    <w:rPr>
      <w:sz w:val="20"/>
      <w:szCs w:val="20"/>
    </w:rPr>
  </w:style>
  <w:style w:type="character" w:customStyle="1" w:styleId="TestocommentoCarattere">
    <w:name w:val="Testo commento Carattere"/>
    <w:basedOn w:val="Carpredefinitoparagrafo"/>
    <w:link w:val="Testocommento"/>
    <w:uiPriority w:val="99"/>
    <w:rsid w:val="00CF732B"/>
    <w:rPr>
      <w:sz w:val="20"/>
      <w:szCs w:val="20"/>
    </w:rPr>
  </w:style>
  <w:style w:type="paragraph" w:styleId="Soggettocommento">
    <w:name w:val="annotation subject"/>
    <w:basedOn w:val="Testocommento"/>
    <w:next w:val="Testocommento"/>
    <w:link w:val="SoggettocommentoCarattere"/>
    <w:uiPriority w:val="99"/>
    <w:semiHidden/>
    <w:unhideWhenUsed/>
    <w:rsid w:val="00CF732B"/>
    <w:rPr>
      <w:b/>
      <w:bCs/>
    </w:rPr>
  </w:style>
  <w:style w:type="character" w:customStyle="1" w:styleId="SoggettocommentoCarattere">
    <w:name w:val="Soggetto commento Carattere"/>
    <w:basedOn w:val="TestocommentoCarattere"/>
    <w:link w:val="Soggettocommento"/>
    <w:uiPriority w:val="99"/>
    <w:semiHidden/>
    <w:rsid w:val="00CF732B"/>
    <w:rPr>
      <w:b/>
      <w:bCs/>
      <w:sz w:val="20"/>
      <w:szCs w:val="20"/>
    </w:rPr>
  </w:style>
  <w:style w:type="paragraph" w:styleId="Testofumetto">
    <w:name w:val="Balloon Text"/>
    <w:basedOn w:val="Normale"/>
    <w:link w:val="TestofumettoCarattere"/>
    <w:uiPriority w:val="99"/>
    <w:semiHidden/>
    <w:unhideWhenUsed/>
    <w:rsid w:val="00CF732B"/>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F732B"/>
    <w:rPr>
      <w:rFonts w:ascii="Segoe UI" w:hAnsi="Segoe UI" w:cs="Segoe UI"/>
      <w:sz w:val="18"/>
      <w:szCs w:val="18"/>
    </w:rPr>
  </w:style>
  <w:style w:type="paragraph" w:styleId="Revisione">
    <w:name w:val="Revision"/>
    <w:hidden/>
    <w:uiPriority w:val="99"/>
    <w:semiHidden/>
    <w:rsid w:val="0037299B"/>
    <w:pPr>
      <w:widowControl/>
    </w:pPr>
    <w:rPr>
      <w:noProof/>
      <w:lang w:val="it-IT"/>
    </w:rPr>
  </w:style>
  <w:style w:type="paragraph" w:styleId="Intestazione">
    <w:name w:val="header"/>
    <w:basedOn w:val="Normale"/>
    <w:link w:val="IntestazioneCarattere"/>
    <w:uiPriority w:val="99"/>
    <w:unhideWhenUsed/>
    <w:rsid w:val="00A513A6"/>
    <w:pPr>
      <w:tabs>
        <w:tab w:val="center" w:pos="4819"/>
        <w:tab w:val="right" w:pos="9638"/>
      </w:tabs>
    </w:pPr>
  </w:style>
  <w:style w:type="character" w:customStyle="1" w:styleId="IntestazioneCarattere">
    <w:name w:val="Intestazione Carattere"/>
    <w:basedOn w:val="Carpredefinitoparagrafo"/>
    <w:link w:val="Intestazione"/>
    <w:uiPriority w:val="99"/>
    <w:rsid w:val="00A513A6"/>
    <w:rPr>
      <w:noProof/>
      <w:lang w:val="it-IT"/>
    </w:rPr>
  </w:style>
  <w:style w:type="paragraph" w:styleId="Pidipagina">
    <w:name w:val="footer"/>
    <w:basedOn w:val="Normale"/>
    <w:link w:val="PidipaginaCarattere"/>
    <w:uiPriority w:val="99"/>
    <w:unhideWhenUsed/>
    <w:rsid w:val="00A513A6"/>
    <w:pPr>
      <w:tabs>
        <w:tab w:val="center" w:pos="4819"/>
        <w:tab w:val="right" w:pos="9638"/>
      </w:tabs>
    </w:pPr>
  </w:style>
  <w:style w:type="character" w:customStyle="1" w:styleId="PidipaginaCarattere">
    <w:name w:val="Piè di pagina Carattere"/>
    <w:basedOn w:val="Carpredefinitoparagrafo"/>
    <w:link w:val="Pidipagina"/>
    <w:uiPriority w:val="99"/>
    <w:rsid w:val="00A513A6"/>
    <w:rPr>
      <w:noProof/>
      <w:lang w:val="it-IT"/>
    </w:rPr>
  </w:style>
  <w:style w:type="paragraph" w:styleId="Testonotaapidipagina">
    <w:name w:val="footnote text"/>
    <w:basedOn w:val="Normale"/>
    <w:link w:val="TestonotaapidipaginaCarattere"/>
    <w:uiPriority w:val="99"/>
    <w:rsid w:val="00A513A6"/>
    <w:pPr>
      <w:widowControl/>
    </w:pPr>
    <w:rPr>
      <w:rFonts w:ascii="Times New Roman" w:eastAsia="Times New Roman" w:hAnsi="Times New Roman" w:cs="Times New Roman"/>
      <w:noProof w:val="0"/>
      <w:sz w:val="20"/>
      <w:szCs w:val="20"/>
      <w:lang w:eastAsia="it-IT"/>
    </w:rPr>
  </w:style>
  <w:style w:type="character" w:customStyle="1" w:styleId="TestonotaapidipaginaCarattere">
    <w:name w:val="Testo nota a piè di pagina Carattere"/>
    <w:basedOn w:val="Carpredefinitoparagrafo"/>
    <w:link w:val="Testonotaapidipagina"/>
    <w:uiPriority w:val="99"/>
    <w:rsid w:val="00A513A6"/>
    <w:rPr>
      <w:rFonts w:ascii="Times New Roman" w:eastAsia="Times New Roman" w:hAnsi="Times New Roman" w:cs="Times New Roman"/>
      <w:sz w:val="20"/>
      <w:szCs w:val="20"/>
      <w:lang w:val="it-IT" w:eastAsia="it-IT"/>
    </w:rPr>
  </w:style>
  <w:style w:type="paragraph" w:customStyle="1" w:styleId="Default">
    <w:name w:val="Default"/>
    <w:rsid w:val="00A513A6"/>
    <w:pPr>
      <w:widowControl/>
      <w:autoSpaceDE w:val="0"/>
      <w:autoSpaceDN w:val="0"/>
      <w:adjustRightInd w:val="0"/>
      <w:jc w:val="both"/>
    </w:pPr>
    <w:rPr>
      <w:rFonts w:ascii="Garamond" w:hAnsi="Garamond" w:cs="Garamond"/>
      <w:color w:val="000000"/>
      <w:sz w:val="24"/>
      <w:szCs w:val="24"/>
      <w:lang w:val="it-IT"/>
    </w:rPr>
  </w:style>
  <w:style w:type="character" w:styleId="Collegamentoipertestuale">
    <w:name w:val="Hyperlink"/>
    <w:basedOn w:val="Carpredefinitoparagrafo"/>
    <w:uiPriority w:val="99"/>
    <w:semiHidden/>
    <w:unhideWhenUsed/>
    <w:rsid w:val="008814E7"/>
    <w:rPr>
      <w:color w:val="0000FF"/>
      <w:u w:val="single"/>
    </w:rPr>
  </w:style>
  <w:style w:type="character" w:styleId="Enfasigrassetto">
    <w:name w:val="Strong"/>
    <w:basedOn w:val="Carpredefinitoparagrafo"/>
    <w:uiPriority w:val="22"/>
    <w:qFormat/>
    <w:rsid w:val="007E6BF7"/>
    <w:rPr>
      <w:b/>
      <w:bCs/>
    </w:rPr>
  </w:style>
  <w:style w:type="paragraph" w:customStyle="1" w:styleId="xmsonormal">
    <w:name w:val="x_msonormal"/>
    <w:basedOn w:val="Normale"/>
    <w:rsid w:val="00485B8A"/>
    <w:pPr>
      <w:widowControl/>
      <w:spacing w:before="100" w:beforeAutospacing="1" w:after="100" w:afterAutospacing="1"/>
    </w:pPr>
    <w:rPr>
      <w:rFonts w:ascii="Times New Roman" w:eastAsia="Times New Roman" w:hAnsi="Times New Roman" w:cs="Times New Roman"/>
      <w:noProof w:val="0"/>
      <w:sz w:val="24"/>
      <w:szCs w:val="24"/>
      <w:lang w:eastAsia="it-IT"/>
    </w:rPr>
  </w:style>
  <w:style w:type="paragraph" w:styleId="NormaleWeb">
    <w:name w:val="Normal (Web)"/>
    <w:basedOn w:val="Normale"/>
    <w:uiPriority w:val="99"/>
    <w:unhideWhenUsed/>
    <w:rsid w:val="00903AE4"/>
    <w:pPr>
      <w:widowControl/>
      <w:spacing w:before="100" w:beforeAutospacing="1" w:after="100" w:afterAutospacing="1"/>
    </w:pPr>
    <w:rPr>
      <w:rFonts w:ascii="Times New Roman" w:eastAsia="Times New Roman" w:hAnsi="Times New Roman" w:cs="Times New Roman"/>
      <w:noProof w:val="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993911">
      <w:bodyDiv w:val="1"/>
      <w:marLeft w:val="0"/>
      <w:marRight w:val="0"/>
      <w:marTop w:val="0"/>
      <w:marBottom w:val="0"/>
      <w:divBdr>
        <w:top w:val="none" w:sz="0" w:space="0" w:color="auto"/>
        <w:left w:val="none" w:sz="0" w:space="0" w:color="auto"/>
        <w:bottom w:val="none" w:sz="0" w:space="0" w:color="auto"/>
        <w:right w:val="none" w:sz="0" w:space="0" w:color="auto"/>
      </w:divBdr>
      <w:divsChild>
        <w:div w:id="1910773528">
          <w:marLeft w:val="0"/>
          <w:marRight w:val="0"/>
          <w:marTop w:val="0"/>
          <w:marBottom w:val="0"/>
          <w:divBdr>
            <w:top w:val="none" w:sz="0" w:space="0" w:color="auto"/>
            <w:left w:val="none" w:sz="0" w:space="0" w:color="auto"/>
            <w:bottom w:val="none" w:sz="0" w:space="0" w:color="auto"/>
            <w:right w:val="none" w:sz="0" w:space="0" w:color="auto"/>
          </w:divBdr>
          <w:divsChild>
            <w:div w:id="99690205">
              <w:marLeft w:val="0"/>
              <w:marRight w:val="0"/>
              <w:marTop w:val="0"/>
              <w:marBottom w:val="0"/>
              <w:divBdr>
                <w:top w:val="none" w:sz="0" w:space="0" w:color="auto"/>
                <w:left w:val="none" w:sz="0" w:space="0" w:color="auto"/>
                <w:bottom w:val="none" w:sz="0" w:space="0" w:color="auto"/>
                <w:right w:val="none" w:sz="0" w:space="0" w:color="auto"/>
              </w:divBdr>
              <w:divsChild>
                <w:div w:id="1235897766">
                  <w:marLeft w:val="0"/>
                  <w:marRight w:val="0"/>
                  <w:marTop w:val="0"/>
                  <w:marBottom w:val="0"/>
                  <w:divBdr>
                    <w:top w:val="none" w:sz="0" w:space="0" w:color="auto"/>
                    <w:left w:val="none" w:sz="0" w:space="0" w:color="auto"/>
                    <w:bottom w:val="none" w:sz="0" w:space="0" w:color="auto"/>
                    <w:right w:val="none" w:sz="0" w:space="0" w:color="auto"/>
                  </w:divBdr>
                </w:div>
              </w:divsChild>
            </w:div>
            <w:div w:id="542981566">
              <w:marLeft w:val="0"/>
              <w:marRight w:val="0"/>
              <w:marTop w:val="0"/>
              <w:marBottom w:val="0"/>
              <w:divBdr>
                <w:top w:val="none" w:sz="0" w:space="0" w:color="auto"/>
                <w:left w:val="none" w:sz="0" w:space="0" w:color="auto"/>
                <w:bottom w:val="none" w:sz="0" w:space="0" w:color="auto"/>
                <w:right w:val="none" w:sz="0" w:space="0" w:color="auto"/>
              </w:divBdr>
              <w:divsChild>
                <w:div w:id="2023044609">
                  <w:marLeft w:val="0"/>
                  <w:marRight w:val="0"/>
                  <w:marTop w:val="0"/>
                  <w:marBottom w:val="0"/>
                  <w:divBdr>
                    <w:top w:val="none" w:sz="0" w:space="0" w:color="auto"/>
                    <w:left w:val="none" w:sz="0" w:space="0" w:color="auto"/>
                    <w:bottom w:val="none" w:sz="0" w:space="0" w:color="auto"/>
                    <w:right w:val="none" w:sz="0" w:space="0" w:color="auto"/>
                  </w:divBdr>
                </w:div>
                <w:div w:id="1658993778">
                  <w:marLeft w:val="0"/>
                  <w:marRight w:val="0"/>
                  <w:marTop w:val="0"/>
                  <w:marBottom w:val="0"/>
                  <w:divBdr>
                    <w:top w:val="none" w:sz="0" w:space="0" w:color="auto"/>
                    <w:left w:val="none" w:sz="0" w:space="0" w:color="auto"/>
                    <w:bottom w:val="none" w:sz="0" w:space="0" w:color="auto"/>
                    <w:right w:val="none" w:sz="0" w:space="0" w:color="auto"/>
                  </w:divBdr>
                </w:div>
                <w:div w:id="2133939185">
                  <w:marLeft w:val="0"/>
                  <w:marRight w:val="0"/>
                  <w:marTop w:val="0"/>
                  <w:marBottom w:val="0"/>
                  <w:divBdr>
                    <w:top w:val="none" w:sz="0" w:space="0" w:color="auto"/>
                    <w:left w:val="none" w:sz="0" w:space="0" w:color="auto"/>
                    <w:bottom w:val="none" w:sz="0" w:space="0" w:color="auto"/>
                    <w:right w:val="none" w:sz="0" w:space="0" w:color="auto"/>
                  </w:divBdr>
                </w:div>
                <w:div w:id="1491024703">
                  <w:marLeft w:val="0"/>
                  <w:marRight w:val="0"/>
                  <w:marTop w:val="0"/>
                  <w:marBottom w:val="0"/>
                  <w:divBdr>
                    <w:top w:val="none" w:sz="0" w:space="0" w:color="auto"/>
                    <w:left w:val="none" w:sz="0" w:space="0" w:color="auto"/>
                    <w:bottom w:val="none" w:sz="0" w:space="0" w:color="auto"/>
                    <w:right w:val="none" w:sz="0" w:space="0" w:color="auto"/>
                  </w:divBdr>
                </w:div>
                <w:div w:id="76050957">
                  <w:marLeft w:val="0"/>
                  <w:marRight w:val="0"/>
                  <w:marTop w:val="0"/>
                  <w:marBottom w:val="0"/>
                  <w:divBdr>
                    <w:top w:val="none" w:sz="0" w:space="0" w:color="auto"/>
                    <w:left w:val="none" w:sz="0" w:space="0" w:color="auto"/>
                    <w:bottom w:val="none" w:sz="0" w:space="0" w:color="auto"/>
                    <w:right w:val="none" w:sz="0" w:space="0" w:color="auto"/>
                  </w:divBdr>
                </w:div>
                <w:div w:id="342442317">
                  <w:marLeft w:val="0"/>
                  <w:marRight w:val="0"/>
                  <w:marTop w:val="0"/>
                  <w:marBottom w:val="0"/>
                  <w:divBdr>
                    <w:top w:val="none" w:sz="0" w:space="0" w:color="auto"/>
                    <w:left w:val="none" w:sz="0" w:space="0" w:color="auto"/>
                    <w:bottom w:val="none" w:sz="0" w:space="0" w:color="auto"/>
                    <w:right w:val="none" w:sz="0" w:space="0" w:color="auto"/>
                  </w:divBdr>
                </w:div>
                <w:div w:id="867716781">
                  <w:marLeft w:val="0"/>
                  <w:marRight w:val="0"/>
                  <w:marTop w:val="0"/>
                  <w:marBottom w:val="0"/>
                  <w:divBdr>
                    <w:top w:val="none" w:sz="0" w:space="0" w:color="auto"/>
                    <w:left w:val="none" w:sz="0" w:space="0" w:color="auto"/>
                    <w:bottom w:val="none" w:sz="0" w:space="0" w:color="auto"/>
                    <w:right w:val="none" w:sz="0" w:space="0" w:color="auto"/>
                  </w:divBdr>
                </w:div>
                <w:div w:id="1686514157">
                  <w:marLeft w:val="0"/>
                  <w:marRight w:val="0"/>
                  <w:marTop w:val="0"/>
                  <w:marBottom w:val="0"/>
                  <w:divBdr>
                    <w:top w:val="none" w:sz="0" w:space="0" w:color="auto"/>
                    <w:left w:val="none" w:sz="0" w:space="0" w:color="auto"/>
                    <w:bottom w:val="none" w:sz="0" w:space="0" w:color="auto"/>
                    <w:right w:val="none" w:sz="0" w:space="0" w:color="auto"/>
                  </w:divBdr>
                </w:div>
                <w:div w:id="1883251841">
                  <w:marLeft w:val="0"/>
                  <w:marRight w:val="0"/>
                  <w:marTop w:val="0"/>
                  <w:marBottom w:val="0"/>
                  <w:divBdr>
                    <w:top w:val="none" w:sz="0" w:space="0" w:color="auto"/>
                    <w:left w:val="none" w:sz="0" w:space="0" w:color="auto"/>
                    <w:bottom w:val="none" w:sz="0" w:space="0" w:color="auto"/>
                    <w:right w:val="none" w:sz="0" w:space="0" w:color="auto"/>
                  </w:divBdr>
                </w:div>
                <w:div w:id="1878154211">
                  <w:marLeft w:val="0"/>
                  <w:marRight w:val="0"/>
                  <w:marTop w:val="0"/>
                  <w:marBottom w:val="0"/>
                  <w:divBdr>
                    <w:top w:val="none" w:sz="0" w:space="0" w:color="auto"/>
                    <w:left w:val="none" w:sz="0" w:space="0" w:color="auto"/>
                    <w:bottom w:val="none" w:sz="0" w:space="0" w:color="auto"/>
                    <w:right w:val="none" w:sz="0" w:space="0" w:color="auto"/>
                  </w:divBdr>
                </w:div>
                <w:div w:id="950817392">
                  <w:marLeft w:val="0"/>
                  <w:marRight w:val="0"/>
                  <w:marTop w:val="0"/>
                  <w:marBottom w:val="0"/>
                  <w:divBdr>
                    <w:top w:val="none" w:sz="0" w:space="0" w:color="auto"/>
                    <w:left w:val="none" w:sz="0" w:space="0" w:color="auto"/>
                    <w:bottom w:val="none" w:sz="0" w:space="0" w:color="auto"/>
                    <w:right w:val="none" w:sz="0" w:space="0" w:color="auto"/>
                  </w:divBdr>
                </w:div>
                <w:div w:id="705956268">
                  <w:marLeft w:val="0"/>
                  <w:marRight w:val="0"/>
                  <w:marTop w:val="0"/>
                  <w:marBottom w:val="0"/>
                  <w:divBdr>
                    <w:top w:val="none" w:sz="0" w:space="0" w:color="auto"/>
                    <w:left w:val="none" w:sz="0" w:space="0" w:color="auto"/>
                    <w:bottom w:val="none" w:sz="0" w:space="0" w:color="auto"/>
                    <w:right w:val="none" w:sz="0" w:space="0" w:color="auto"/>
                  </w:divBdr>
                </w:div>
                <w:div w:id="376196924">
                  <w:marLeft w:val="0"/>
                  <w:marRight w:val="0"/>
                  <w:marTop w:val="0"/>
                  <w:marBottom w:val="0"/>
                  <w:divBdr>
                    <w:top w:val="none" w:sz="0" w:space="0" w:color="auto"/>
                    <w:left w:val="none" w:sz="0" w:space="0" w:color="auto"/>
                    <w:bottom w:val="none" w:sz="0" w:space="0" w:color="auto"/>
                    <w:right w:val="none" w:sz="0" w:space="0" w:color="auto"/>
                  </w:divBdr>
                </w:div>
                <w:div w:id="1614093634">
                  <w:marLeft w:val="0"/>
                  <w:marRight w:val="0"/>
                  <w:marTop w:val="0"/>
                  <w:marBottom w:val="0"/>
                  <w:divBdr>
                    <w:top w:val="none" w:sz="0" w:space="0" w:color="auto"/>
                    <w:left w:val="none" w:sz="0" w:space="0" w:color="auto"/>
                    <w:bottom w:val="none" w:sz="0" w:space="0" w:color="auto"/>
                    <w:right w:val="none" w:sz="0" w:space="0" w:color="auto"/>
                  </w:divBdr>
                </w:div>
                <w:div w:id="2135905848">
                  <w:marLeft w:val="0"/>
                  <w:marRight w:val="0"/>
                  <w:marTop w:val="0"/>
                  <w:marBottom w:val="0"/>
                  <w:divBdr>
                    <w:top w:val="none" w:sz="0" w:space="0" w:color="auto"/>
                    <w:left w:val="none" w:sz="0" w:space="0" w:color="auto"/>
                    <w:bottom w:val="none" w:sz="0" w:space="0" w:color="auto"/>
                    <w:right w:val="none" w:sz="0" w:space="0" w:color="auto"/>
                  </w:divBdr>
                </w:div>
                <w:div w:id="1087195486">
                  <w:marLeft w:val="0"/>
                  <w:marRight w:val="0"/>
                  <w:marTop w:val="0"/>
                  <w:marBottom w:val="0"/>
                  <w:divBdr>
                    <w:top w:val="none" w:sz="0" w:space="0" w:color="auto"/>
                    <w:left w:val="none" w:sz="0" w:space="0" w:color="auto"/>
                    <w:bottom w:val="none" w:sz="0" w:space="0" w:color="auto"/>
                    <w:right w:val="none" w:sz="0" w:space="0" w:color="auto"/>
                  </w:divBdr>
                </w:div>
                <w:div w:id="666329919">
                  <w:marLeft w:val="0"/>
                  <w:marRight w:val="0"/>
                  <w:marTop w:val="0"/>
                  <w:marBottom w:val="0"/>
                  <w:divBdr>
                    <w:top w:val="none" w:sz="0" w:space="0" w:color="auto"/>
                    <w:left w:val="none" w:sz="0" w:space="0" w:color="auto"/>
                    <w:bottom w:val="none" w:sz="0" w:space="0" w:color="auto"/>
                    <w:right w:val="none" w:sz="0" w:space="0" w:color="auto"/>
                  </w:divBdr>
                </w:div>
                <w:div w:id="475144812">
                  <w:marLeft w:val="0"/>
                  <w:marRight w:val="0"/>
                  <w:marTop w:val="0"/>
                  <w:marBottom w:val="0"/>
                  <w:divBdr>
                    <w:top w:val="none" w:sz="0" w:space="0" w:color="auto"/>
                    <w:left w:val="none" w:sz="0" w:space="0" w:color="auto"/>
                    <w:bottom w:val="none" w:sz="0" w:space="0" w:color="auto"/>
                    <w:right w:val="none" w:sz="0" w:space="0" w:color="auto"/>
                  </w:divBdr>
                </w:div>
                <w:div w:id="161049030">
                  <w:marLeft w:val="0"/>
                  <w:marRight w:val="0"/>
                  <w:marTop w:val="0"/>
                  <w:marBottom w:val="0"/>
                  <w:divBdr>
                    <w:top w:val="none" w:sz="0" w:space="0" w:color="auto"/>
                    <w:left w:val="none" w:sz="0" w:space="0" w:color="auto"/>
                    <w:bottom w:val="none" w:sz="0" w:space="0" w:color="auto"/>
                    <w:right w:val="none" w:sz="0" w:space="0" w:color="auto"/>
                  </w:divBdr>
                </w:div>
                <w:div w:id="1873809701">
                  <w:marLeft w:val="0"/>
                  <w:marRight w:val="0"/>
                  <w:marTop w:val="0"/>
                  <w:marBottom w:val="0"/>
                  <w:divBdr>
                    <w:top w:val="none" w:sz="0" w:space="0" w:color="auto"/>
                    <w:left w:val="none" w:sz="0" w:space="0" w:color="auto"/>
                    <w:bottom w:val="none" w:sz="0" w:space="0" w:color="auto"/>
                    <w:right w:val="none" w:sz="0" w:space="0" w:color="auto"/>
                  </w:divBdr>
                </w:div>
                <w:div w:id="1479150844">
                  <w:marLeft w:val="0"/>
                  <w:marRight w:val="0"/>
                  <w:marTop w:val="0"/>
                  <w:marBottom w:val="0"/>
                  <w:divBdr>
                    <w:top w:val="none" w:sz="0" w:space="0" w:color="auto"/>
                    <w:left w:val="none" w:sz="0" w:space="0" w:color="auto"/>
                    <w:bottom w:val="none" w:sz="0" w:space="0" w:color="auto"/>
                    <w:right w:val="none" w:sz="0" w:space="0" w:color="auto"/>
                  </w:divBdr>
                </w:div>
                <w:div w:id="482741341">
                  <w:marLeft w:val="0"/>
                  <w:marRight w:val="0"/>
                  <w:marTop w:val="0"/>
                  <w:marBottom w:val="0"/>
                  <w:divBdr>
                    <w:top w:val="none" w:sz="0" w:space="0" w:color="auto"/>
                    <w:left w:val="none" w:sz="0" w:space="0" w:color="auto"/>
                    <w:bottom w:val="none" w:sz="0" w:space="0" w:color="auto"/>
                    <w:right w:val="none" w:sz="0" w:space="0" w:color="auto"/>
                  </w:divBdr>
                </w:div>
                <w:div w:id="1207329890">
                  <w:marLeft w:val="0"/>
                  <w:marRight w:val="0"/>
                  <w:marTop w:val="0"/>
                  <w:marBottom w:val="0"/>
                  <w:divBdr>
                    <w:top w:val="none" w:sz="0" w:space="0" w:color="auto"/>
                    <w:left w:val="none" w:sz="0" w:space="0" w:color="auto"/>
                    <w:bottom w:val="none" w:sz="0" w:space="0" w:color="auto"/>
                    <w:right w:val="none" w:sz="0" w:space="0" w:color="auto"/>
                  </w:divBdr>
                </w:div>
                <w:div w:id="447814815">
                  <w:marLeft w:val="0"/>
                  <w:marRight w:val="0"/>
                  <w:marTop w:val="0"/>
                  <w:marBottom w:val="0"/>
                  <w:divBdr>
                    <w:top w:val="none" w:sz="0" w:space="0" w:color="auto"/>
                    <w:left w:val="none" w:sz="0" w:space="0" w:color="auto"/>
                    <w:bottom w:val="none" w:sz="0" w:space="0" w:color="auto"/>
                    <w:right w:val="none" w:sz="0" w:space="0" w:color="auto"/>
                  </w:divBdr>
                </w:div>
                <w:div w:id="195699324">
                  <w:marLeft w:val="0"/>
                  <w:marRight w:val="0"/>
                  <w:marTop w:val="0"/>
                  <w:marBottom w:val="0"/>
                  <w:divBdr>
                    <w:top w:val="none" w:sz="0" w:space="0" w:color="auto"/>
                    <w:left w:val="none" w:sz="0" w:space="0" w:color="auto"/>
                    <w:bottom w:val="none" w:sz="0" w:space="0" w:color="auto"/>
                    <w:right w:val="none" w:sz="0" w:space="0" w:color="auto"/>
                  </w:divBdr>
                </w:div>
                <w:div w:id="1906530639">
                  <w:marLeft w:val="0"/>
                  <w:marRight w:val="0"/>
                  <w:marTop w:val="0"/>
                  <w:marBottom w:val="0"/>
                  <w:divBdr>
                    <w:top w:val="none" w:sz="0" w:space="0" w:color="auto"/>
                    <w:left w:val="none" w:sz="0" w:space="0" w:color="auto"/>
                    <w:bottom w:val="none" w:sz="0" w:space="0" w:color="auto"/>
                    <w:right w:val="none" w:sz="0" w:space="0" w:color="auto"/>
                  </w:divBdr>
                </w:div>
                <w:div w:id="1498571195">
                  <w:marLeft w:val="0"/>
                  <w:marRight w:val="0"/>
                  <w:marTop w:val="0"/>
                  <w:marBottom w:val="0"/>
                  <w:divBdr>
                    <w:top w:val="none" w:sz="0" w:space="0" w:color="auto"/>
                    <w:left w:val="none" w:sz="0" w:space="0" w:color="auto"/>
                    <w:bottom w:val="none" w:sz="0" w:space="0" w:color="auto"/>
                    <w:right w:val="none" w:sz="0" w:space="0" w:color="auto"/>
                  </w:divBdr>
                </w:div>
                <w:div w:id="1535845446">
                  <w:marLeft w:val="0"/>
                  <w:marRight w:val="0"/>
                  <w:marTop w:val="0"/>
                  <w:marBottom w:val="0"/>
                  <w:divBdr>
                    <w:top w:val="none" w:sz="0" w:space="0" w:color="auto"/>
                    <w:left w:val="none" w:sz="0" w:space="0" w:color="auto"/>
                    <w:bottom w:val="none" w:sz="0" w:space="0" w:color="auto"/>
                    <w:right w:val="none" w:sz="0" w:space="0" w:color="auto"/>
                  </w:divBdr>
                </w:div>
                <w:div w:id="689991965">
                  <w:marLeft w:val="0"/>
                  <w:marRight w:val="0"/>
                  <w:marTop w:val="0"/>
                  <w:marBottom w:val="0"/>
                  <w:divBdr>
                    <w:top w:val="none" w:sz="0" w:space="0" w:color="auto"/>
                    <w:left w:val="none" w:sz="0" w:space="0" w:color="auto"/>
                    <w:bottom w:val="none" w:sz="0" w:space="0" w:color="auto"/>
                    <w:right w:val="none" w:sz="0" w:space="0" w:color="auto"/>
                  </w:divBdr>
                </w:div>
                <w:div w:id="369259168">
                  <w:marLeft w:val="0"/>
                  <w:marRight w:val="0"/>
                  <w:marTop w:val="0"/>
                  <w:marBottom w:val="0"/>
                  <w:divBdr>
                    <w:top w:val="none" w:sz="0" w:space="0" w:color="auto"/>
                    <w:left w:val="none" w:sz="0" w:space="0" w:color="auto"/>
                    <w:bottom w:val="none" w:sz="0" w:space="0" w:color="auto"/>
                    <w:right w:val="none" w:sz="0" w:space="0" w:color="auto"/>
                  </w:divBdr>
                </w:div>
                <w:div w:id="260838780">
                  <w:marLeft w:val="0"/>
                  <w:marRight w:val="0"/>
                  <w:marTop w:val="0"/>
                  <w:marBottom w:val="0"/>
                  <w:divBdr>
                    <w:top w:val="none" w:sz="0" w:space="0" w:color="auto"/>
                    <w:left w:val="none" w:sz="0" w:space="0" w:color="auto"/>
                    <w:bottom w:val="none" w:sz="0" w:space="0" w:color="auto"/>
                    <w:right w:val="none" w:sz="0" w:space="0" w:color="auto"/>
                  </w:divBdr>
                </w:div>
                <w:div w:id="894509409">
                  <w:marLeft w:val="0"/>
                  <w:marRight w:val="0"/>
                  <w:marTop w:val="0"/>
                  <w:marBottom w:val="0"/>
                  <w:divBdr>
                    <w:top w:val="none" w:sz="0" w:space="0" w:color="auto"/>
                    <w:left w:val="none" w:sz="0" w:space="0" w:color="auto"/>
                    <w:bottom w:val="none" w:sz="0" w:space="0" w:color="auto"/>
                    <w:right w:val="none" w:sz="0" w:space="0" w:color="auto"/>
                  </w:divBdr>
                </w:div>
                <w:div w:id="552885635">
                  <w:marLeft w:val="0"/>
                  <w:marRight w:val="0"/>
                  <w:marTop w:val="0"/>
                  <w:marBottom w:val="0"/>
                  <w:divBdr>
                    <w:top w:val="none" w:sz="0" w:space="0" w:color="auto"/>
                    <w:left w:val="none" w:sz="0" w:space="0" w:color="auto"/>
                    <w:bottom w:val="none" w:sz="0" w:space="0" w:color="auto"/>
                    <w:right w:val="none" w:sz="0" w:space="0" w:color="auto"/>
                  </w:divBdr>
                </w:div>
                <w:div w:id="494690650">
                  <w:marLeft w:val="0"/>
                  <w:marRight w:val="0"/>
                  <w:marTop w:val="0"/>
                  <w:marBottom w:val="0"/>
                  <w:divBdr>
                    <w:top w:val="none" w:sz="0" w:space="0" w:color="auto"/>
                    <w:left w:val="none" w:sz="0" w:space="0" w:color="auto"/>
                    <w:bottom w:val="none" w:sz="0" w:space="0" w:color="auto"/>
                    <w:right w:val="none" w:sz="0" w:space="0" w:color="auto"/>
                  </w:divBdr>
                </w:div>
                <w:div w:id="1712194416">
                  <w:marLeft w:val="0"/>
                  <w:marRight w:val="0"/>
                  <w:marTop w:val="0"/>
                  <w:marBottom w:val="0"/>
                  <w:divBdr>
                    <w:top w:val="none" w:sz="0" w:space="0" w:color="auto"/>
                    <w:left w:val="none" w:sz="0" w:space="0" w:color="auto"/>
                    <w:bottom w:val="none" w:sz="0" w:space="0" w:color="auto"/>
                    <w:right w:val="none" w:sz="0" w:space="0" w:color="auto"/>
                  </w:divBdr>
                </w:div>
                <w:div w:id="1843355992">
                  <w:marLeft w:val="0"/>
                  <w:marRight w:val="0"/>
                  <w:marTop w:val="0"/>
                  <w:marBottom w:val="0"/>
                  <w:divBdr>
                    <w:top w:val="none" w:sz="0" w:space="0" w:color="auto"/>
                    <w:left w:val="none" w:sz="0" w:space="0" w:color="auto"/>
                    <w:bottom w:val="none" w:sz="0" w:space="0" w:color="auto"/>
                    <w:right w:val="none" w:sz="0" w:space="0" w:color="auto"/>
                  </w:divBdr>
                </w:div>
                <w:div w:id="574971661">
                  <w:marLeft w:val="0"/>
                  <w:marRight w:val="0"/>
                  <w:marTop w:val="0"/>
                  <w:marBottom w:val="0"/>
                  <w:divBdr>
                    <w:top w:val="none" w:sz="0" w:space="0" w:color="auto"/>
                    <w:left w:val="none" w:sz="0" w:space="0" w:color="auto"/>
                    <w:bottom w:val="none" w:sz="0" w:space="0" w:color="auto"/>
                    <w:right w:val="none" w:sz="0" w:space="0" w:color="auto"/>
                  </w:divBdr>
                </w:div>
                <w:div w:id="488911032">
                  <w:marLeft w:val="0"/>
                  <w:marRight w:val="0"/>
                  <w:marTop w:val="0"/>
                  <w:marBottom w:val="0"/>
                  <w:divBdr>
                    <w:top w:val="none" w:sz="0" w:space="0" w:color="auto"/>
                    <w:left w:val="none" w:sz="0" w:space="0" w:color="auto"/>
                    <w:bottom w:val="none" w:sz="0" w:space="0" w:color="auto"/>
                    <w:right w:val="none" w:sz="0" w:space="0" w:color="auto"/>
                  </w:divBdr>
                </w:div>
                <w:div w:id="714234146">
                  <w:marLeft w:val="0"/>
                  <w:marRight w:val="0"/>
                  <w:marTop w:val="0"/>
                  <w:marBottom w:val="0"/>
                  <w:divBdr>
                    <w:top w:val="none" w:sz="0" w:space="0" w:color="auto"/>
                    <w:left w:val="none" w:sz="0" w:space="0" w:color="auto"/>
                    <w:bottom w:val="none" w:sz="0" w:space="0" w:color="auto"/>
                    <w:right w:val="none" w:sz="0" w:space="0" w:color="auto"/>
                  </w:divBdr>
                </w:div>
                <w:div w:id="328482792">
                  <w:marLeft w:val="0"/>
                  <w:marRight w:val="0"/>
                  <w:marTop w:val="0"/>
                  <w:marBottom w:val="0"/>
                  <w:divBdr>
                    <w:top w:val="none" w:sz="0" w:space="0" w:color="auto"/>
                    <w:left w:val="none" w:sz="0" w:space="0" w:color="auto"/>
                    <w:bottom w:val="none" w:sz="0" w:space="0" w:color="auto"/>
                    <w:right w:val="none" w:sz="0" w:space="0" w:color="auto"/>
                  </w:divBdr>
                </w:div>
                <w:div w:id="1316447649">
                  <w:marLeft w:val="0"/>
                  <w:marRight w:val="0"/>
                  <w:marTop w:val="0"/>
                  <w:marBottom w:val="0"/>
                  <w:divBdr>
                    <w:top w:val="none" w:sz="0" w:space="0" w:color="auto"/>
                    <w:left w:val="none" w:sz="0" w:space="0" w:color="auto"/>
                    <w:bottom w:val="none" w:sz="0" w:space="0" w:color="auto"/>
                    <w:right w:val="none" w:sz="0" w:space="0" w:color="auto"/>
                  </w:divBdr>
                </w:div>
                <w:div w:id="2364176">
                  <w:marLeft w:val="0"/>
                  <w:marRight w:val="0"/>
                  <w:marTop w:val="0"/>
                  <w:marBottom w:val="0"/>
                  <w:divBdr>
                    <w:top w:val="none" w:sz="0" w:space="0" w:color="auto"/>
                    <w:left w:val="none" w:sz="0" w:space="0" w:color="auto"/>
                    <w:bottom w:val="none" w:sz="0" w:space="0" w:color="auto"/>
                    <w:right w:val="none" w:sz="0" w:space="0" w:color="auto"/>
                  </w:divBdr>
                </w:div>
                <w:div w:id="1560088760">
                  <w:marLeft w:val="0"/>
                  <w:marRight w:val="0"/>
                  <w:marTop w:val="0"/>
                  <w:marBottom w:val="0"/>
                  <w:divBdr>
                    <w:top w:val="none" w:sz="0" w:space="0" w:color="auto"/>
                    <w:left w:val="none" w:sz="0" w:space="0" w:color="auto"/>
                    <w:bottom w:val="none" w:sz="0" w:space="0" w:color="auto"/>
                    <w:right w:val="none" w:sz="0" w:space="0" w:color="auto"/>
                  </w:divBdr>
                </w:div>
                <w:div w:id="1572275527">
                  <w:marLeft w:val="0"/>
                  <w:marRight w:val="0"/>
                  <w:marTop w:val="0"/>
                  <w:marBottom w:val="0"/>
                  <w:divBdr>
                    <w:top w:val="none" w:sz="0" w:space="0" w:color="auto"/>
                    <w:left w:val="none" w:sz="0" w:space="0" w:color="auto"/>
                    <w:bottom w:val="none" w:sz="0" w:space="0" w:color="auto"/>
                    <w:right w:val="none" w:sz="0" w:space="0" w:color="auto"/>
                  </w:divBdr>
                </w:div>
                <w:div w:id="2004116022">
                  <w:marLeft w:val="0"/>
                  <w:marRight w:val="0"/>
                  <w:marTop w:val="0"/>
                  <w:marBottom w:val="0"/>
                  <w:divBdr>
                    <w:top w:val="none" w:sz="0" w:space="0" w:color="auto"/>
                    <w:left w:val="none" w:sz="0" w:space="0" w:color="auto"/>
                    <w:bottom w:val="none" w:sz="0" w:space="0" w:color="auto"/>
                    <w:right w:val="none" w:sz="0" w:space="0" w:color="auto"/>
                  </w:divBdr>
                </w:div>
                <w:div w:id="1261840194">
                  <w:marLeft w:val="0"/>
                  <w:marRight w:val="0"/>
                  <w:marTop w:val="0"/>
                  <w:marBottom w:val="0"/>
                  <w:divBdr>
                    <w:top w:val="none" w:sz="0" w:space="0" w:color="auto"/>
                    <w:left w:val="none" w:sz="0" w:space="0" w:color="auto"/>
                    <w:bottom w:val="none" w:sz="0" w:space="0" w:color="auto"/>
                    <w:right w:val="none" w:sz="0" w:space="0" w:color="auto"/>
                  </w:divBdr>
                </w:div>
              </w:divsChild>
            </w:div>
            <w:div w:id="126572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176543">
      <w:bodyDiv w:val="1"/>
      <w:marLeft w:val="0"/>
      <w:marRight w:val="0"/>
      <w:marTop w:val="0"/>
      <w:marBottom w:val="0"/>
      <w:divBdr>
        <w:top w:val="none" w:sz="0" w:space="0" w:color="auto"/>
        <w:left w:val="none" w:sz="0" w:space="0" w:color="auto"/>
        <w:bottom w:val="none" w:sz="0" w:space="0" w:color="auto"/>
        <w:right w:val="none" w:sz="0" w:space="0" w:color="auto"/>
      </w:divBdr>
    </w:div>
    <w:div w:id="16420742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3044B-8ECF-4E7E-8CB8-8932B0799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4227</Words>
  <Characters>24097</Characters>
  <Application>Microsoft Office Word</Application>
  <DocSecurity>0</DocSecurity>
  <Lines>200</Lines>
  <Paragraphs>56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 Carnovale</dc:creator>
  <cp:lastModifiedBy>NoReply sosantiriciclaggio.test</cp:lastModifiedBy>
  <cp:revision>2</cp:revision>
  <cp:lastPrinted>2020-01-10T13:28:00Z</cp:lastPrinted>
  <dcterms:created xsi:type="dcterms:W3CDTF">2024-01-12T12:50:00Z</dcterms:created>
  <dcterms:modified xsi:type="dcterms:W3CDTF">2024-01-12T12:50:00Z</dcterms:modified>
</cp:coreProperties>
</file>